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iCs/>
          <w:sz w:val="24"/>
          <w:szCs w:val="24"/>
          <w:highlight w:val="white"/>
          <w:lang w:val="en-US"/>
        </w:rPr>
        <w:suppressLineNumbers/>
      </w:pPr>
      <w:r>
        <w:rPr>
          <w:b/>
          <w:iCs/>
          <w:sz w:val="24"/>
          <w:szCs w:val="24"/>
          <w:highlight w:val="white"/>
          <w:lang w:val="en-US"/>
        </w:rPr>
      </w:r>
      <w:r/>
    </w:p>
    <w:p>
      <w:pPr>
        <w:jc w:val="center"/>
        <w:rPr>
          <w:b/>
          <w:iCs/>
          <w:sz w:val="24"/>
          <w:szCs w:val="24"/>
          <w:highlight w:val="white"/>
        </w:rPr>
        <w:suppressLineNumbers/>
      </w:pPr>
      <w:r>
        <w:rPr>
          <w:b/>
          <w:iCs/>
          <w:sz w:val="24"/>
          <w:szCs w:val="24"/>
          <w:highlight w:val="white"/>
        </w:rPr>
        <w:t xml:space="preserve">БЕЛГОРОДСКАЯ ОБЛАСТЬ</w:t>
      </w:r>
      <w:r/>
    </w:p>
    <w:p>
      <w:pPr>
        <w:jc w:val="center"/>
        <w:rPr>
          <w:b/>
          <w:bCs/>
          <w:iCs/>
          <w:sz w:val="24"/>
          <w:szCs w:val="24"/>
        </w:rPr>
        <w:suppressLineNumbers/>
      </w:pPr>
      <w:r>
        <w:rPr>
          <w:b/>
          <w:iCs/>
          <w:sz w:val="24"/>
          <w:szCs w:val="24"/>
          <w:highlight w:val="white"/>
        </w:rPr>
        <w:t xml:space="preserve"> ЧЕРНЯНСКИЙ МУНИЦИПАЛЬНЫЙ ОКРУГ</w:t>
      </w:r>
      <w:r/>
    </w:p>
    <w:p>
      <w:pPr>
        <w:pStyle w:val="1010"/>
        <w:ind w:left="0"/>
        <w:jc w:val="right"/>
        <w:spacing w:line="240" w:lineRule="auto"/>
        <w:rPr>
          <w:sz w:val="24"/>
          <w:szCs w:val="24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1010"/>
        <w:ind w:left="0"/>
        <w:jc w:val="right"/>
        <w:spacing w:line="240" w:lineRule="auto"/>
        <w:rPr>
          <w:highlight w:val="none"/>
        </w:rPr>
      </w:pPr>
      <w:r>
        <w:rPr>
          <w:b/>
          <w:bCs/>
        </w:rPr>
        <w:t xml:space="preserve">ПРОЕКТ</w:t>
      </w:r>
      <w:r/>
    </w:p>
    <w:p>
      <w:pPr>
        <w:pStyle w:val="1010"/>
        <w:ind w:left="0"/>
        <w:jc w:val="right"/>
        <w:spacing w:line="240" w:lineRule="auto"/>
        <w:rPr>
          <w:b/>
          <w:bCs/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1010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ЧЕРНЯНСКОГО МУНИЦИПАЛЬНОГО ОКРУГА </w:t>
      </w:r>
      <w:r/>
    </w:p>
    <w:p>
      <w:pPr>
        <w:pStyle w:val="1010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БЕЛГОРОДСКОЙ ОБЛАСТИ</w:t>
      </w:r>
      <w:r/>
    </w:p>
    <w:p>
      <w:pPr>
        <w:jc w:val="center"/>
        <w:rPr>
          <w:b/>
          <w:iCs/>
          <w:sz w:val="24"/>
          <w:szCs w:val="24"/>
          <w:highlight w:val="white"/>
        </w:rPr>
        <w:suppressLineNumbers/>
      </w:pPr>
      <w:r>
        <w:rPr>
          <w:b/>
          <w:iCs/>
          <w:sz w:val="24"/>
          <w:szCs w:val="24"/>
          <w:highlight w:val="white"/>
        </w:rPr>
      </w:r>
      <w:r/>
    </w:p>
    <w:p>
      <w:pPr>
        <w:jc w:val="center"/>
        <w:rPr>
          <w:rFonts w:ascii="Calibri" w:hAnsi="Calibri" w:eastAsia="Calibri"/>
          <w:szCs w:val="22"/>
          <w:highlight w:val="white"/>
          <w:lang w:eastAsia="en-US"/>
        </w:rPr>
      </w:pPr>
      <w:r>
        <w:rPr>
          <w:rFonts w:ascii="Calibri" w:hAnsi="Calibri" w:eastAsia="Calibri"/>
          <w:szCs w:val="22"/>
          <w:highlight w:val="white"/>
          <w:lang w:eastAsia="en-US"/>
        </w:rPr>
      </w:r>
      <w:r/>
    </w:p>
    <w:p>
      <w:pPr>
        <w:jc w:val="center"/>
        <w:shd w:val="clear" w:color="auto" w:fill="ffffff"/>
        <w:rPr>
          <w:rFonts w:ascii="Calibri" w:hAnsi="Calibri" w:eastAsia="Calibri"/>
          <w:szCs w:val="22"/>
          <w:highlight w:val="white"/>
          <w:lang w:eastAsia="en-US"/>
        </w:rPr>
      </w:pPr>
      <w:r>
        <w:rPr>
          <w:b/>
          <w:sz w:val="28"/>
          <w:szCs w:val="28"/>
          <w:highlight w:val="white"/>
        </w:rPr>
        <w:t xml:space="preserve">П О С Т А Н О В Л Е Н И Е</w:t>
      </w:r>
      <w:r/>
    </w:p>
    <w:p>
      <w:pPr>
        <w:jc w:val="center"/>
        <w:shd w:val="clear" w:color="auto" w:fill="ffffff"/>
        <w:rPr>
          <w:rFonts w:ascii="Calibri" w:hAnsi="Calibri" w:eastAsia="Calibri"/>
          <w:szCs w:val="22"/>
          <w:highlight w:val="white"/>
          <w:lang w:eastAsia="en-US"/>
        </w:rPr>
      </w:pPr>
      <w:r>
        <w:rPr>
          <w:b/>
          <w:highlight w:val="white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rFonts w:ascii="Calibri" w:hAnsi="Calibri" w:eastAsia="Calibri"/>
          <w:szCs w:val="22"/>
          <w:highlight w:val="white"/>
          <w:lang w:eastAsia="en-US"/>
        </w:rPr>
      </w:pPr>
      <w:r>
        <w:rPr>
          <w:rFonts w:ascii="Calibri" w:hAnsi="Calibri" w:eastAsia="Calibri"/>
          <w:szCs w:val="22"/>
          <w:highlight w:val="white"/>
          <w:lang w:eastAsia="en-US"/>
        </w:rPr>
      </w:r>
      <w:r/>
    </w:p>
    <w:p>
      <w:pPr>
        <w:shd w:val="clear" w:color="auto" w:fill="ffffff"/>
        <w:rPr>
          <w:rFonts w:ascii="Calibri" w:hAnsi="Calibri" w:eastAsia="Calibri"/>
          <w:szCs w:val="22"/>
          <w:highlight w:val="white"/>
          <w:lang w:eastAsia="en-US"/>
        </w:rPr>
      </w:pPr>
      <w:r>
        <w:rPr>
          <w:b/>
          <w:sz w:val="27"/>
          <w:szCs w:val="27"/>
          <w:highlight w:val="white"/>
        </w:rPr>
        <w:t xml:space="preserve">"___" _____________ 2026 г.                                                                        № ____</w:t>
      </w:r>
      <w:r/>
    </w:p>
    <w:p>
      <w:pPr>
        <w:rPr>
          <w:highlight w:val="white"/>
        </w:rPr>
      </w:pPr>
      <w:r>
        <w:rPr>
          <w:highlight w:val="white"/>
        </w:rPr>
      </w:r>
      <w:r/>
    </w:p>
    <w:p>
      <w:pPr>
        <w:rPr>
          <w:highlight w:val="white"/>
        </w:rPr>
      </w:pPr>
      <w:r>
        <w:rPr>
          <w:highlight w:val="white"/>
        </w:rPr>
      </w:r>
      <w:r/>
    </w:p>
    <w:p>
      <w:pPr>
        <w:pStyle w:val="736"/>
        <w:jc w:val="center"/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муниципальную программу Чернянского </w:t>
      </w:r>
      <w:r>
        <w:rPr>
          <w:b/>
          <w:sz w:val="28"/>
          <w:szCs w:val="28"/>
        </w:rPr>
        <w:t xml:space="preserve">района «Формирование современной городской среды на территории Чернянского района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, утвержденную </w:t>
      </w:r>
      <w:r>
        <w:rPr>
          <w:b/>
          <w:bCs/>
          <w:sz w:val="28"/>
          <w:szCs w:val="28"/>
        </w:rPr>
        <w:t xml:space="preserve">постановлением администрации </w:t>
      </w:r>
      <w:r>
        <w:rPr>
          <w:b/>
          <w:bCs/>
          <w:sz w:val="28"/>
          <w:szCs w:val="28"/>
        </w:rPr>
        <w:t xml:space="preserve">му</w:t>
      </w:r>
      <w:r>
        <w:rPr>
          <w:b/>
          <w:bCs/>
          <w:sz w:val="28"/>
          <w:szCs w:val="28"/>
        </w:rPr>
        <w:t xml:space="preserve">н</w:t>
      </w:r>
      <w:r>
        <w:rPr>
          <w:b/>
          <w:bCs/>
          <w:sz w:val="28"/>
          <w:szCs w:val="28"/>
        </w:rPr>
        <w:t xml:space="preserve">иципального района «Чернянский район» Белгородской области от 24.12.2024 г. № 927</w:t>
      </w:r>
      <w:r>
        <w:rPr>
          <w:szCs w:val="28"/>
        </w:rPr>
      </w:r>
      <w:r/>
    </w:p>
    <w:p>
      <w:pPr>
        <w:jc w:val="center"/>
      </w:pPr>
      <w:r/>
      <w:r/>
    </w:p>
    <w:p>
      <w:pPr>
        <w:pStyle w:val="736"/>
        <w:jc w:val="center"/>
      </w:pPr>
      <w:r>
        <w:rPr>
          <w:b/>
          <w:color w:val="000000" w:themeColor="text1"/>
          <w:sz w:val="28"/>
          <w:szCs w:val="28"/>
        </w:rPr>
      </w:r>
      <w:r/>
    </w:p>
    <w:p>
      <w:pPr>
        <w:pStyle w:val="762"/>
        <w:ind w:left="0" w:right="0" w:firstLine="567"/>
        <w:jc w:val="both"/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28.06.2014 г.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</w:t>
      </w:r>
      <w:r>
        <w:rPr>
          <w:rFonts w:ascii="Times New Roman" w:hAnsi="Times New Roman"/>
          <w:color w:val="000000"/>
          <w:sz w:val="28"/>
          <w:szCs w:val="28"/>
        </w:rPr>
        <w:t xml:space="preserve">ерации»,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Федеральным законом от 20.03.2025 г. № 33-ФЗ «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Об общих принципах организации местного самоуправления в единой системе публичной власти»,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</w:rPr>
        <w:t xml:space="preserve">з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</w:rPr>
        <w:t xml:space="preserve">аконом Белгородской области от 25.02.2025 г. № 462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none"/>
        </w:rPr>
        <w:t xml:space="preserve">О преобразовании всех поселений, входящих в состав муниципального района «Чернянский район» Белгородской области»,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пос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тановления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области»,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 решение Совета депутатов Чернянского муниципального округа Белгородской области от 26.09.2025 г.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№10 «О вопросах правоприемства»,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решение Совета депутатов Чернянского муниципального округа Белгородской области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от 26.12.2025 г.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№95 «О бюджете Чернянского муниципального округа Белгородской области  на 2026 год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 и плановый пе6риод 2027-2028 годов</w:t>
      </w:r>
      <w:r>
        <w:rPr>
          <w:rFonts w:ascii="Times New Roman" w:hAnsi="Times New Roman"/>
          <w:color w:val="000000"/>
          <w:sz w:val="28"/>
          <w:szCs w:val="28"/>
        </w:rPr>
        <w:t xml:space="preserve">» и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целях  актуализации и  повышения эффективности реализации муниципальной программы «Формирование современной городской среды на территории     Чернянского </w:t>
      </w:r>
      <w:r>
        <w:rPr>
          <w:rFonts w:ascii="Times New Roman" w:hAnsi="Times New Roman"/>
          <w:color w:val="000000"/>
          <w:sz w:val="28"/>
          <w:szCs w:val="28"/>
          <w:highlight w:val="none"/>
        </w:rPr>
        <w:t xml:space="preserve">муниципального округа» Администрация Чернянского муниципального 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Белгородской  области </w:t>
      </w:r>
      <w:r>
        <w:rPr>
          <w:rFonts w:ascii="Times New Roman" w:hAnsi="Times New Roman"/>
          <w:b/>
          <w:bCs/>
          <w:spacing w:val="69"/>
          <w:sz w:val="28"/>
          <w:szCs w:val="28"/>
        </w:rPr>
        <w:t xml:space="preserve">постановляет:</w:t>
      </w:r>
      <w:r/>
    </w:p>
    <w:p>
      <w:pPr>
        <w:pStyle w:val="762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программу Чернянского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«Формирование современной городской среды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Чернянского района», утвержденную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района «Чернянский район» Белгородской области от 24.12.2024 г. № 927 (далее – муниципальная программа) и изложить в новой редакции согласно приложению.</w:t>
      </w:r>
      <w:r>
        <w:rPr>
          <w:rFonts w:ascii="Times New Roman" w:hAnsi="Times New Roman" w:cs="Times New Roman"/>
        </w:rPr>
      </w:r>
      <w:r/>
    </w:p>
    <w:p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sz w:val="28"/>
          <w:szCs w:val="28"/>
          <w:highlight w:val="none"/>
        </w:rPr>
        <w:t xml:space="preserve"> Муниципальному казенному учреждению </w:t>
      </w:r>
      <w:r>
        <w:rPr>
          <w:sz w:val="28"/>
          <w:szCs w:val="28"/>
          <w:highlight w:val="none"/>
        </w:rPr>
        <w:t xml:space="preserve">«Управление строительства, транспорта, связи и ЖКХ» Чернянского муниципального округа </w:t>
      </w:r>
      <w:r>
        <w:rPr>
          <w:sz w:val="28"/>
          <w:szCs w:val="28"/>
          <w:highlight w:val="none"/>
        </w:rPr>
        <w:t xml:space="preserve">(Латышев С.А.) рекомендовать обеспечить реализацию мероприятий Программы.</w:t>
      </w:r>
      <w:r>
        <w:rPr>
          <w:rFonts w:ascii="Times New Roman" w:hAnsi="Times New Roman" w:cs="Times New Roman"/>
        </w:rPr>
      </w:r>
      <w:r/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публиковать настоящее постановление в сетевом издании «Приосколье 31» (адрес Интернет-сайта: </w:t>
      </w:r>
      <w:hyperlink r:id="rId10" w:tooltip="http://www.GAZETA-PRIOSKOLYE.RU)," w:history="1">
        <w:r>
          <w:rPr>
            <w:rStyle w:val="1012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http://www.GAZETA-PRIOSKOLYE.RU),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правлению организационно-контрольной и кадровой работы Администрации Чернянского муниципального округа (Щербакова Е.С.) разместить настоящее постановление на официальном сайте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муниципального округа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 в сети «Интернет» (https://chernyanskijrajon-r31.gosweb.gosuslugi.ru). 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. Контроль за исполнением постановления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возложить на заместителя Главы Чернянского муниципального округа по реализации проектов и программ в строительстве и градостроительной деятельности (Казаченко И.Э.).</w:t>
      </w:r>
      <w:r>
        <w:rPr>
          <w:rFonts w:ascii="Times New Roman" w:hAnsi="Times New Roman" w:cs="Times New Roman"/>
        </w:rPr>
      </w:r>
      <w:r/>
    </w:p>
    <w:p>
      <w:pPr>
        <w:ind w:firstLine="720"/>
        <w:jc w:val="both"/>
        <w:rPr>
          <w:rFonts w:eastAsia="Times New Roman" w:cs="Times New Roman"/>
          <w:sz w:val="26"/>
          <w:szCs w:val="26"/>
          <w:highlight w:val="white"/>
        </w:rPr>
      </w:pPr>
      <w:r>
        <w:rPr>
          <w:rFonts w:eastAsia="Times New Roman" w:cs="Times New Roman"/>
          <w:sz w:val="26"/>
          <w:szCs w:val="26"/>
          <w:highlight w:val="white"/>
        </w:rPr>
      </w:r>
      <w:r/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3648"/>
        <w:gridCol w:w="2627"/>
        <w:gridCol w:w="3355"/>
      </w:tblGrid>
      <w:tr>
        <w:trPr>
          <w:trHeight w:val="1631"/>
        </w:trPr>
        <w:tc>
          <w:tcPr>
            <w:tcW w:w="3648" w:type="dxa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  <w:highlight w:val="white"/>
              </w:rPr>
              <w:t xml:space="preserve"> </w:t>
            </w:r>
            <w:r/>
          </w:p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/>
          </w:p>
          <w:p>
            <w:pPr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sz w:val="28"/>
                <w:szCs w:val="28"/>
                <w:highlight w:val="white"/>
              </w:rPr>
              <w:t xml:space="preserve">Глава Чернянского муниципального округа</w:t>
            </w:r>
            <w:r/>
          </w:p>
        </w:tc>
        <w:tc>
          <w:tcPr>
            <w:tcW w:w="2627" w:type="dxa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/>
          </w:p>
        </w:tc>
        <w:tc>
          <w:tcPr>
            <w:tcW w:w="3355" w:type="dxa"/>
            <w:textDirection w:val="lrTb"/>
            <w:noWrap w:val="false"/>
          </w:tcPr>
          <w:p>
            <w:pPr>
              <w:jc w:val="right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/>
          </w:p>
          <w:p>
            <w:pPr>
              <w:jc w:val="right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/>
          </w:p>
          <w:p>
            <w:pPr>
              <w:jc w:val="right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sz w:val="28"/>
                <w:szCs w:val="28"/>
                <w:highlight w:val="white"/>
              </w:rPr>
              <w:t xml:space="preserve">С.А.Морозов.</w:t>
            </w:r>
            <w:r/>
          </w:p>
        </w:tc>
      </w:tr>
    </w:tbl>
    <w:p>
      <w:pPr>
        <w:contextualSpacing/>
        <w:ind w:left="-85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</w:r>
      <w:r/>
    </w:p>
    <w:p>
      <w:pPr>
        <w:rPr>
          <w:rFonts w:ascii="Calibri" w:hAnsi="Calibri" w:eastAsia="Calibri"/>
          <w:szCs w:val="22"/>
          <w:highlight w:val="white"/>
          <w:lang w:eastAsia="en-US"/>
        </w:rPr>
      </w:pPr>
      <w:r>
        <w:rPr>
          <w:rFonts w:ascii="Calibri" w:hAnsi="Calibri" w:eastAsia="Calibri"/>
          <w:szCs w:val="22"/>
          <w:highlight w:val="white"/>
          <w:lang w:eastAsia="en-US"/>
        </w:rPr>
      </w:r>
      <w:r/>
    </w:p>
    <w:p>
      <w:pPr>
        <w:rPr>
          <w:rFonts w:ascii="Calibri" w:hAnsi="Calibri" w:eastAsia="Calibri"/>
          <w:szCs w:val="22"/>
          <w:highlight w:val="white"/>
          <w:lang w:eastAsia="en-US"/>
        </w:rPr>
      </w:pPr>
      <w:r>
        <w:rPr>
          <w:rFonts w:ascii="Calibri" w:hAnsi="Calibri" w:eastAsia="Calibri"/>
          <w:szCs w:val="22"/>
          <w:highlight w:val="white"/>
          <w:lang w:eastAsia="en-US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p>
      <w:pPr>
        <w:pStyle w:val="100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  <w:r/>
    </w:p>
    <w:tbl>
      <w:tblPr>
        <w:tblStyle w:val="777"/>
        <w:tblW w:w="991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240"/>
        <w:gridCol w:w="4678"/>
      </w:tblGrid>
      <w:tr>
        <w:trPr>
          <w:trHeight w:val="1984"/>
        </w:trPr>
        <w:tc>
          <w:tcPr>
            <w:tcW w:w="52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</w:tc>
        <w:tc>
          <w:tcPr>
            <w:tcW w:w="467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  <w:t xml:space="preserve">УТВЕРЖДЕНА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остановлением администрации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  <w:t xml:space="preserve">Чернянского муниципального округа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________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2026 года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 _____</w:t>
            </w:r>
            <w:r/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«Формирование современной городской среды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Чернянского муниципального округа</w:t>
      </w:r>
      <w:r>
        <w:rPr>
          <w:rFonts w:ascii="Times New Roman" w:hAnsi="Times New Roman" w:cs="Times New Roman"/>
          <w:b/>
          <w:sz w:val="26"/>
          <w:szCs w:val="26"/>
        </w:rPr>
        <w:t xml:space="preserve">»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ind w:firstLine="0"/>
        <w:jc w:val="left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      (в ред. от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24.12.2024 г. № 927, от 21.03.2025 г. № 130, от 30.06.2025 г. № 356, от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6.08. 2025 г.  №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427/1 )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firstLine="851"/>
        <w:jc w:val="left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firstLine="851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I</w:t>
      </w:r>
      <w:r>
        <w:rPr>
          <w:rFonts w:ascii="Times New Roman" w:hAnsi="Times New Roman" w:cs="Times New Roman"/>
          <w:b/>
          <w:sz w:val="26"/>
          <w:szCs w:val="26"/>
        </w:rPr>
        <w:t xml:space="preserve">. Стратегические приоритеты муниципальной программы 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«Формирование современной городской среды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Чернянского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округа</w:t>
      </w:r>
      <w:r>
        <w:rPr>
          <w:rFonts w:ascii="Times New Roman" w:hAnsi="Times New Roman" w:cs="Times New Roman"/>
          <w:b/>
          <w:sz w:val="26"/>
          <w:szCs w:val="26"/>
        </w:rPr>
        <w:t xml:space="preserve">»</w:t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904"/>
        <w:jc w:val="center"/>
      </w:pPr>
      <w:r>
        <w:rPr>
          <w:rFonts w:cs="Times New Roman"/>
          <w:b/>
          <w:sz w:val="26"/>
          <w:szCs w:val="26"/>
        </w:rPr>
        <w:t xml:space="preserve">1.1. Оценка текущего состоян</w:t>
      </w:r>
      <w:r>
        <w:rPr>
          <w:rFonts w:cs="Times New Roman"/>
          <w:b/>
          <w:sz w:val="26"/>
          <w:szCs w:val="26"/>
          <w:highlight w:val="white"/>
        </w:rPr>
        <w:t xml:space="preserve">ия</w:t>
      </w:r>
      <w:r>
        <w:rPr>
          <w:rFonts w:cs="Times New Roman"/>
          <w:b/>
          <w:sz w:val="26"/>
          <w:szCs w:val="26"/>
          <w:highlight w:val="white"/>
        </w:rPr>
        <w:t xml:space="preserve"> </w:t>
      </w:r>
      <w:r>
        <w:rPr>
          <w:rFonts w:cs="Times New Roman"/>
          <w:b/>
          <w:color w:val="000000" w:themeColor="text1"/>
          <w:sz w:val="26"/>
          <w:szCs w:val="26"/>
          <w:highlight w:val="white"/>
        </w:rPr>
        <w:t xml:space="preserve">в сфере формирования современной городской среды на территории </w:t>
      </w:r>
      <w:r>
        <w:rPr>
          <w:rFonts w:cs="Times New Roman"/>
          <w:b/>
          <w:color w:val="000000" w:themeColor="text1"/>
          <w:sz w:val="26"/>
          <w:szCs w:val="26"/>
          <w:highlight w:val="white"/>
        </w:rPr>
        <w:t xml:space="preserve">Чернянского </w:t>
      </w:r>
      <w:r>
        <w:rPr>
          <w:rFonts w:cs="Times New Roman"/>
          <w:b/>
          <w:color w:val="000000" w:themeColor="text1"/>
          <w:sz w:val="26"/>
          <w:szCs w:val="26"/>
          <w:highlight w:val="none"/>
        </w:rPr>
        <w:t xml:space="preserve">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округа</w:t>
      </w:r>
      <w:r>
        <w:rPr>
          <w:rFonts w:cs="Times New Roman"/>
          <w:b/>
          <w:color w:val="000000" w:themeColor="text1"/>
          <w:sz w:val="26"/>
          <w:szCs w:val="26"/>
          <w:highlight w:val="white"/>
        </w:rPr>
        <w:t xml:space="preserve"> Белгородской области</w:t>
      </w:r>
      <w:r>
        <w:rPr>
          <w:rFonts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904"/>
        <w:ind w:firstLine="709"/>
        <w:jc w:val="both"/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  <w:r/>
    </w:p>
    <w:p>
      <w:pPr>
        <w:pStyle w:val="904"/>
        <w:ind w:firstLine="709"/>
        <w:jc w:val="both"/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 состоянию на 1 января 2026 года общая численность населения, проживающего на территории Чернянского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составляет 30,890 тыс. жителей.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Всего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округе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58 населенных пунктов.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На территории Чернянского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расположено 69 многоквартирных домов, ограничивающих 57 дворовых территорий, общей площадью 162 192 кв. метров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15 общественных территории общей площадью 222 900 кв. метров.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На территории населенных пунктов Чернянского муниципального округа с численностью населения свыше 1 000 человек находится 57 дворовых территории площадью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162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192 кв. метров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 15 общественных территории площадью 222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900 тыс. кв. метров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Потребность в благоустройстве территорий Чернянского муниципального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Белгородской области обусловлена износом объектов благоустройства, их составляющих, в результате длительной эксплуатации.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Успешная реализация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проекта «Формирование комфортной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городской среды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на территории Чернянского муниципального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позволяет развить механизмы реализации комплексных проектов создания комфортной среды на территории Чернянского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Белгородской области, повысить уровень благоустройства территорий населенных пунктов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Чернянского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Белгородской области с численностью населения свыше 1 000 человек 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улучшить качество жизни населения, а участие граждан и заинтересованных организаций Чернянского муниципального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прозрачность и обоснованность решений органов местного самоуправления Чернянского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Белгородской области.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Общественные пространства играют огромную роль в жизни всех без исключения населенных пунктов. Именно эти зоны, в первую очередь, формируют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комфортную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среду, ее привлекательность для людей.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рамках реализации муниципальной программы под общественными территориями понимаются территории муниципальных образований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соответствующего функционального назначения (площадей, набережных, улиц, пешеходных зон, скверов, парков, иных территорий).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Под городским хозяйством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понимается комплекс объектов, образующих инфраструктуру населенного пункта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ы населенного пункта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center"/>
      </w:pP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</w:rPr>
        <w:t xml:space="preserve">1.2. Приоритеты и цели муниципальной политики </w:t>
      </w: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center"/>
      </w:pP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</w:rPr>
        <w:t xml:space="preserve">в сфере реализации муниципальной программы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Целью муниципальной программы является -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овышение к 2030 году качества городской среды населенных пунктов Чернянского 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Белгородской области к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уровню 2024 года на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25 процентов.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Для выполнения указанной цели в муниципальной программе будет реализовывать достижение следующих показателей: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1. Достижением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оличества реализованных мероприятий по благоустройству территорий населенных пунктов Чернянского округа Белгородской области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не менее 1 единицы в год до 2030 года;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2. Достижением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оличества реализованных проектов для повышения уровня жизни граждан в Чернянском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округе Белгородской области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не менее 5 единиц в год до 2030 года;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3.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Достижением количество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светоточек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на территории населенных пунктов в 4,651 тыс. единиц к 2030 году;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Увеличением доли компенсационных расходов на предоставление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муниципальных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гарантий от фактически предоставленных услуг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в 100 процентов.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Структура муниципальной программы состоит из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муниципального проекта «Формирование комфортной городской среды», входящий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в региональный проект «Формирование комфортной городской среды»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входящий в национальный проект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«Инфраструктура для жизни»,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проекта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  <w:lang w:eastAsia="ru-RU"/>
        </w:rPr>
        <w:t xml:space="preserve">Решаем вместе» в рамках инициативного бюджетирования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входящий в региональный проект 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Решаем вместе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»,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не входящий в национальный проект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 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Приоритеты и цели муниципальной политики в сфере реализации муниципальной программы определены следующими нормативными правовыми актами: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Указ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Указ Президента Российской Федерации от 7 мая 2018 года № 204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«О национальных целях и стратегических задачах развития Российской Федерации на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период до 2024 года»;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           № 2765-р;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года № 1710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(далее – Государственная программа)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Основными приоритетами муниципальной политики являются в том числе формирование комфортной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Основными приоритетами в рамках реализации муниципальной программы являются:</w:t>
      </w:r>
      <w:r>
        <w:rPr>
          <w:color w:val="000000" w:themeColor="text1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color w:val="000000" w:themeColor="text1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обеспечение комплексного благоустройства общественных территорий, нуждающихся в благоустройстве;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обеспечение благоустройства дворовых территорий, нуждающихся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в благоустройстве (с учетом их физического состояния), исходя 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синхронизация выполнения работ в рамках муниципальной программы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с реализуемыми в Чернянском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округе федеральными, региональными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в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том числе синхронизация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мероприятиями, реализуемыми в рамках национальн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инициативы», в соответствии с перечнем таких мероприятий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и методическими рекомендациями, утверждаемыми Министерством строительства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и жилищно-коммунального хозяйства Российской Федерации;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вовлечение граждан и общественных организаций в процесс обсуждения проектов муниципальной программы, отбора общественных пространств, и дворовых территорий для включения в муниципальную программу;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обеспечение доступности городской среды для маломобильных групп населения, в том числе создание безбарьерной среды для маломобильных граждан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в зоне общественных пространств;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комплексный подход в реализации проектов благоустройства общественных и дворовых территорий населенных пунктов  Чернянского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Белгородской области;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реализация мероприятий, обеспечивающих поддержание территорий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Чернянского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Белгородской области в надлежащем комфортном состоянии;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- обеспечение повышения доли софинансирования заинтересованных лиц (физических и юридических лиц) при выполнении работ по благоустройству дворовых территорий.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Благоустр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у проживания, так и всех жителей района, населенных пунктов. Выполнение комплекса мероприятий данного направления способствует значительному улучшению экологического состояния и внешнего облика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Чернянского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Белгородской области.</w:t>
      </w:r>
      <w:r>
        <w:rPr>
          <w:color w:val="000000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Одним из основных стратегических направлений развития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Чернянского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Белгородской области является жилищная политика и жилищно-коммунальное хозяйство, в том числе формирование комфортной, безопасной городской среды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и среды сельских поселений, обеспечение возможности полноценной жизнедеятельности маломобильных групп населения, повышение уровня благоустройства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Чернянского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Белгородской област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и.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center"/>
      </w:pP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</w:rPr>
        <w:t xml:space="preserve">1.3. Сведения о взаимосвязи со стратегическими приоритетами, целями </w:t>
      </w: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</w:rPr>
        <w:t xml:space="preserve">и показателя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  <w:t xml:space="preserve">ми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  <w:t xml:space="preserve">государственных программ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  <w:t xml:space="preserve">Белгородской области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униципальная программа сформирована с учетом национальных целей развития на период до 2030 года, определенных </w:t>
      </w:r>
      <w:hyperlink r:id="rId11" w:tooltip="https://login.consultant.ru/link/?req=doc&amp;base=LAW&amp;n=357927&amp;date=27.08.2024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Указом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положениями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Стратегия социально-экономического развития Белгородской области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на период до 2030 года, утвержденная постановлением Правительства Белгородской области от 11 июля 2023 года № 371-пп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 направлениями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Стратегии социально-экономического развития муниципального района «Чернянский район» Белгородской области до 2025 года, утвержденная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решением Муниципального совета Чернянского района от            27 марта 2013 года № 599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«О принятии Стратегии социально-экономического развития муниципального района «Чернянский район» Белгородской области до 2025 года».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Указанная цель муниципально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й п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рограммы соответствуют показателю национальной цели развития Российской Федерации «Комфортная и безопасная среда для жизни», которая включает следующий целевой показатель:</w:t>
      </w:r>
      <w:r>
        <w:rPr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благоустройство не менее 1 (одной) общественной территории и участие во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Всероссийском конкурсе лучших проектов создания комфортной городской среды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 2030 году.</w:t>
      </w:r>
      <w:r>
        <w:rPr>
          <w:rFonts w:ascii="Times New Roman" w:hAnsi="Times New Roman" w:eastAsia="Times New Roman" w:cs="Times New Roman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Реализация муниципальной программы направлена на достижение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показателей государственных программ Белгородской области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«Формирование современной городской среды на территории Белгородской области»,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утвержденная постановлением Правительства Белгородской области от 28 декабря 2023 года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         № 815-пп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8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Реализация мероприятий муниципальной программы оказывает влияние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на социально-экономическое развитие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Чернянского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Белгородской области. В целях достижения показателей социально-экономического развития в рамках муниципальной программы реализуются в том числе мероприятия по благоустройству общественных территорий (набережные, площади, парки и др.)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 иные мероприятия, предусм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отренные муниципальной программой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формирования современной городской среды.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904"/>
        <w:ind w:firstLine="709"/>
        <w:jc w:val="both"/>
      </w:pPr>
      <w:r>
        <w:rPr>
          <w:i/>
          <w:color w:val="auto"/>
          <w:sz w:val="26"/>
          <w:highlight w:val="white"/>
        </w:rPr>
      </w:r>
      <w:r>
        <w:rPr>
          <w:bCs/>
          <w:i/>
          <w:color w:val="auto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center"/>
      </w:pP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</w:rPr>
        <w:t xml:space="preserve">1.4. </w:t>
      </w: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  <w:t xml:space="preserve">Задачи </w:t>
      </w: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  <w:t xml:space="preserve"> управления, способы их эффективного</w:t>
      </w: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  <w:t xml:space="preserve">решения в сфере реализации </w:t>
      </w: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  <w:t xml:space="preserve">муниципальной</w:t>
      </w: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  <w:t xml:space="preserve"> программы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Для достижения поставленной цели необходимо решение следующих задач: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повышение комфортности городской среды, в том числе общественных пространств;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реализация мероприятий по благоустройству территорий различного функционального назначения;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реализация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инициативных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проектов в рамках инициативного бюджетирования;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повышение надежности и эффективности установок наружного освещения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о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</w:r>
      <w:r>
        <w:rPr>
          <w:rFonts w:ascii="Times New Roman" w:hAnsi="Times New Roman" w:eastAsia="Times New Roman" w:cs="Times New Roman"/>
          <w:sz w:val="26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- развитие механизмов реализации комплексных проектов создания комфортной городской среды на территории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Чернянского муниципального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Белгородской области.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Способами эффективного решения указанных задач в рамках реализации муниципальной программы в сфере формирования современной городской среды являются: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реализация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униципального проекта «Формирование комфортной городской среды», входящий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в региональный проект «Формирование комфортной городской среды», входящий в национальный проект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«Инфраструктура для жизни»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реализация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униципального</w:t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highlight w:val="white"/>
        </w:rPr>
        <w:t xml:space="preserve"> проекта «Решаем вместе» в рамках инициативного бюджетирования»,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входящий в региональный проект «</w:t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highlight w:val="white"/>
        </w:rPr>
        <w:t xml:space="preserve">Решаем вместе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»,</w:t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highlight w:val="white"/>
        </w:rPr>
        <w:t xml:space="preserve">не входящий в национальный проект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реализация комплекса процессных мероприятий «Создание условий для обеспечения населения качественными услугами жилищно-коммунального хозяйства»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762"/>
        <w:ind w:left="0" w:right="0" w:firstLine="709"/>
        <w:jc w:val="both"/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904"/>
        <w:sectPr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pgNumType w:start="2"/>
          <w:cols w:num="1" w:sep="0" w:space="708" w:equalWidth="1"/>
          <w:docGrid w:linePitch="360"/>
        </w:sectPr>
      </w:pPr>
      <w:r>
        <w:rPr>
          <w:rFonts w:cs="Times New Roman"/>
          <w:i/>
          <w:sz w:val="22"/>
          <w:szCs w:val="22"/>
          <w:highlight w:val="white"/>
        </w:rPr>
        <w:br w:type="page" w:clear="all"/>
      </w:r>
      <w:r>
        <w:rPr>
          <w:rFonts w:cs="Times New Roman"/>
          <w:i/>
          <w:sz w:val="22"/>
          <w:szCs w:val="22"/>
          <w:highlight w:val="white"/>
        </w:rPr>
      </w:r>
      <w:r/>
    </w:p>
    <w:p>
      <w:pPr>
        <w:pStyle w:val="904"/>
        <w:jc w:val="center"/>
      </w:pPr>
      <w:r>
        <w:rPr>
          <w:rFonts w:cs="Times New Roman"/>
          <w:b/>
          <w:sz w:val="26"/>
          <w:szCs w:val="26"/>
          <w:highlight w:val="white"/>
          <w:lang w:val="en-US"/>
        </w:rPr>
        <w:t xml:space="preserve">II</w:t>
      </w:r>
      <w:r>
        <w:rPr>
          <w:rFonts w:cs="Times New Roman"/>
          <w:b/>
          <w:sz w:val="26"/>
          <w:szCs w:val="26"/>
          <w:highlight w:val="white"/>
        </w:rPr>
        <w:t xml:space="preserve">. Паспорт муниципальной программы </w:t>
      </w:r>
      <w:r>
        <w:rPr>
          <w:rFonts w:cs="Times New Roman"/>
          <w:b/>
          <w:bCs/>
          <w:sz w:val="26"/>
          <w:szCs w:val="26"/>
          <w:highlight w:val="white"/>
        </w:rPr>
      </w:r>
      <w:r/>
    </w:p>
    <w:p>
      <w:pPr>
        <w:pStyle w:val="904"/>
        <w:jc w:val="center"/>
      </w:pPr>
      <w:r>
        <w:rPr>
          <w:rFonts w:cs="Times New Roman"/>
          <w:b/>
          <w:sz w:val="26"/>
          <w:szCs w:val="26"/>
          <w:highlight w:val="white"/>
        </w:rPr>
      </w:r>
      <w:r>
        <w:rPr>
          <w:rFonts w:cs="Times New Roman"/>
          <w:b/>
          <w:sz w:val="26"/>
          <w:szCs w:val="26"/>
          <w:highlight w:val="white"/>
        </w:rPr>
        <w:t xml:space="preserve">«Формирование современной городской среды на территории </w:t>
      </w:r>
      <w:r>
        <w:rPr>
          <w:rFonts w:cs="Times New Roman"/>
          <w:b/>
          <w:sz w:val="26"/>
          <w:szCs w:val="26"/>
          <w:highlight w:val="white"/>
        </w:rPr>
        <w:t xml:space="preserve">Чернянского муниципального округа»</w:t>
      </w:r>
      <w:r>
        <w:rPr>
          <w:rFonts w:cs="Times New Roman"/>
          <w:b/>
          <w:sz w:val="26"/>
          <w:szCs w:val="26"/>
          <w:highlight w:val="white"/>
        </w:rPr>
      </w:r>
      <w:r/>
    </w:p>
    <w:p>
      <w:pPr>
        <w:pStyle w:val="904"/>
        <w:jc w:val="center"/>
      </w:pPr>
      <w:r>
        <w:rPr>
          <w:rFonts w:cs="Times New Roman"/>
          <w:b/>
          <w:sz w:val="26"/>
          <w:szCs w:val="26"/>
          <w:highlight w:val="white"/>
        </w:rPr>
      </w:r>
      <w:r>
        <w:rPr>
          <w:highlight w:val="white"/>
        </w:rPr>
      </w:r>
      <w:r/>
    </w:p>
    <w:p>
      <w:pPr>
        <w:pStyle w:val="904"/>
        <w:jc w:val="center"/>
      </w:pPr>
      <w:r>
        <w:rPr>
          <w:rFonts w:cs="Times New Roman"/>
          <w:b/>
          <w:sz w:val="26"/>
          <w:szCs w:val="26"/>
          <w:highlight w:val="white"/>
        </w:rPr>
        <w:t xml:space="preserve">1. Основные положения</w:t>
      </w:r>
      <w:r>
        <w:rPr>
          <w:highlight w:val="white"/>
        </w:rPr>
      </w:r>
      <w:r/>
    </w:p>
    <w:p>
      <w:pPr>
        <w:pStyle w:val="904"/>
      </w:pPr>
      <w:r>
        <w:rPr>
          <w:rFonts w:cs="Times New Roman"/>
          <w:sz w:val="26"/>
          <w:szCs w:val="26"/>
          <w:highlight w:val="white"/>
        </w:rPr>
      </w:r>
      <w:r>
        <w:rPr>
          <w:rFonts w:cs="Times New Roman"/>
          <w:b/>
          <w:bCs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pStyle w:val="904"/>
      </w:pPr>
      <w:r>
        <w:rPr>
          <w:rFonts w:cs="Times New Roman"/>
          <w:sz w:val="26"/>
          <w:szCs w:val="26"/>
          <w:highlight w:val="white"/>
        </w:rPr>
      </w:r>
      <w:r>
        <w:rPr>
          <w:highlight w:val="white"/>
        </w:rPr>
      </w:r>
      <w:r/>
    </w:p>
    <w:tbl>
      <w:tblPr>
        <w:tblStyle w:val="777"/>
        <w:tblW w:w="0" w:type="auto"/>
        <w:tblLook w:val="04A0" w:firstRow="1" w:lastRow="0" w:firstColumn="1" w:lastColumn="0" w:noHBand="0" w:noVBand="1"/>
      </w:tblPr>
      <w:tblGrid>
        <w:gridCol w:w="4077"/>
        <w:gridCol w:w="8931"/>
        <w:gridCol w:w="2943"/>
      </w:tblGrid>
      <w:tr>
        <w:trPr>
          <w:trHeight w:val="563"/>
        </w:trPr>
        <w:tc>
          <w:tcPr>
            <w:tcW w:w="4077" w:type="dxa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Куратор муниципальной программы Чернянского муниципального округа Белгородской области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Морозов Сергей Анатольевич – Глава  Чернянского  муниципального округа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;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Ответственный исполнитель муниципальной программы Чернянского муниципального округа Белгородской области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Латышев Сергей Александрович – директор МКУ «Управление строительства, транспорта, связи и ЖКХ» Чернянского муниципального  округа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Период реализации муниципальной программы Чернянского муниципального округа Белгородской области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gridSpan w:val="2"/>
            <w:tcW w:w="11874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2025 – 2030 годы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Цели муниципальной программы Чернянского муниципального округа Белгородской области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04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к 2030 году качества городской среды поселений Чернянского муниципального округа Белгородской области к уровню 2024 года на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25 процентов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Направления (подпрограммы)муниципальной программы Чернянского муниципального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Белгородской области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gridSpan w:val="2"/>
            <w:tcW w:w="11874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Направления (подпрограммы) не выделяются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>
          <w:trHeight w:val="525"/>
        </w:trPr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904"/>
              <w:jc w:val="both"/>
              <w:rPr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Объемы финансового обеспечения </w:t>
            </w:r>
            <w:r>
              <w:rPr>
                <w:rFonts w:cs="Times New Roman"/>
                <w:sz w:val="24"/>
                <w:szCs w:val="24"/>
                <w:highlight w:val="white"/>
              </w:rPr>
              <w:br/>
              <w:t xml:space="preserve">за весь период реализации, в том числе по источникам финансирования:</w:t>
            </w:r>
            <w:r>
              <w:rPr>
                <w:highlight w:val="white"/>
              </w:rPr>
            </w:r>
            <w:r/>
          </w:p>
        </w:tc>
        <w:tc>
          <w:tcPr>
            <w:tcW w:w="8931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tcW w:w="2943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Объемы финансового обеспечения, тыс. рублей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>
          <w:trHeight w:val="51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firstLine="129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Всего по муниципальной программе Чернянского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Белгородской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/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  <w:t xml:space="preserve">289233,9</w:t>
            </w:r>
            <w:r/>
            <w:r/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right="0" w:firstLine="567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71120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firstLine="0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29</w:t>
            </w:r>
            <w:r>
              <w:rPr>
                <w:rFonts w:ascii="Times New Roman" w:hAnsi="Times New Roman" w:cs="Times New Roman"/>
                <w:highlight w:val="none"/>
              </w:rPr>
              <w:t xml:space="preserve">867,8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firstLine="0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187367,4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line="233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878,7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714"/>
        </w:trPr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Связь с национальными целями развития Российской Федерации / областными программами Белгородской области Российской Федерации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04"/>
              <w:jc w:val="both"/>
              <w:shd w:val="clear" w:color="ffffff" w:themeColor="background1" w:fill="ffffff" w:themeFill="background1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1. Национальная цель «Комфортная и безопасная среда для жизни» /</w:t>
            </w:r>
            <w:r>
              <w:rPr>
                <w:highlight w:val="white"/>
              </w:rPr>
            </w:r>
            <w:r/>
          </w:p>
          <w:p>
            <w:pPr>
              <w:pStyle w:val="904"/>
              <w:jc w:val="both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1 «Благоустройство не менее 1 (одной) общественной территории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04"/>
              <w:jc w:val="both"/>
              <w:shd w:val="clear" w:color="ffffff" w:themeColor="background1" w:fill="ffffff" w:themeFill="background1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2.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Муниципальная программа Чернянского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 Белгородской области «Формирование современной городской среды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на т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ерритории Чернянского округа Белгородской области»</w:t>
            </w:r>
            <w:r>
              <w:rPr>
                <w:highlight w:val="white"/>
              </w:rPr>
            </w:r>
            <w:r/>
          </w:p>
          <w:p>
            <w:pPr>
              <w:pStyle w:val="904"/>
              <w:jc w:val="both"/>
              <w:shd w:val="clear" w:color="ffffff" w:themeColor="background1" w:fill="ffffff" w:themeFill="background1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1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мероприятий по благоустройству территорий населенных пунктов Чернянского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highlight w:val="white"/>
              </w:rPr>
            </w:r>
            <w:r/>
          </w:p>
          <w:p>
            <w:pPr>
              <w:pStyle w:val="904"/>
              <w:jc w:val="both"/>
              <w:shd w:val="clear" w:color="ffffff" w:themeColor="background1" w:fill="ffffff" w:themeFill="background1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2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проектов для повышения уровня жизни граждан в населенных пунктах Чернянского муниципального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highlight w:val="white"/>
              </w:rPr>
            </w:r>
            <w:r/>
          </w:p>
          <w:p>
            <w:pPr>
              <w:pStyle w:val="904"/>
              <w:jc w:val="both"/>
              <w:shd w:val="clear" w:color="ffffff" w:themeColor="background1" w:fill="ffffff" w:themeFill="background1"/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3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Количество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светоточек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на территории населенных пунктов Чернянского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cs="Times New Roman"/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highlight w:val="white"/>
              </w:rPr>
            </w:r>
            <w:r/>
          </w:p>
          <w:p>
            <w:pPr>
              <w:pStyle w:val="904"/>
              <w:jc w:val="both"/>
              <w:shd w:val="clear" w:color="ffffff" w:themeColor="background1" w:fill="ffffff" w:themeFill="background1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4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муниципальных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гарантий от фактически предоставленных услуг»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Связь с целями развития Чернянского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Белгородской области / стратегическими приоритетами Чернянского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Белгородской области</w:t>
            </w:r>
            <w:r>
              <w:rPr>
                <w:rFonts w:cs="Times New Roman"/>
                <w:highlight w:val="white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04"/>
              <w:jc w:val="both"/>
              <w:shd w:val="clear" w:color="ffffff" w:themeColor="background1" w:fill="ffffff" w:themeFill="background1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Стратегические цели Чернянского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 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муниципального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Белгородской области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до 20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30 года: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благосостояния населения на основе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всестороннего использования внутреннего потенциала муниципального образования, «Развитие социальной инфраструкту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ры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 бизнеса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третье стратегическое направление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– «Повышение качества условий жизнедеятельности населения»</w:t>
            </w:r>
            <w:r>
              <w:rPr>
                <w:rFonts w:cs="Times New Roman"/>
                <w:highlight w:val="white"/>
              </w:rPr>
            </w:r>
            <w:r/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i/>
          <w:sz w:val="28"/>
          <w:szCs w:val="28"/>
          <w:highlight w:val="white"/>
          <w:u w:val="singl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  <w:u w:val="singl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Cs/>
          <w:i/>
          <w:sz w:val="28"/>
          <w:szCs w:val="28"/>
          <w:highlight w:val="white"/>
        </w:rPr>
      </w:r>
      <w:r>
        <w:rPr>
          <w:rFonts w:ascii="Times New Roman" w:hAnsi="Times New Roman" w:cs="Times New Roman"/>
          <w:i/>
          <w:sz w:val="28"/>
          <w:szCs w:val="28"/>
          <w:highlight w:val="white"/>
        </w:rPr>
      </w:r>
      <w:r/>
    </w:p>
    <w:p>
      <w:pPr>
        <w:pStyle w:val="740"/>
        <w:jc w:val="center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</w:p>
    <w:tbl>
      <w:tblPr>
        <w:tblW w:w="1592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1578"/>
        <w:gridCol w:w="1011"/>
        <w:gridCol w:w="953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1276"/>
        <w:gridCol w:w="1276"/>
        <w:gridCol w:w="1701"/>
        <w:gridCol w:w="2205"/>
        <w:gridCol w:w="57"/>
      </w:tblGrid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0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Ответственный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с показателями национальных целей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</w:tr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332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Цель «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Повышение к 2030 году качества городской среды Чернянского округа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 Белгородской области к уровню 2024 года на 25 процентов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pacing w:val="-2"/>
                <w:sz w:val="18"/>
                <w:szCs w:val="18"/>
                <w:highlight w:val="whit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ff0000"/>
                <w:highlight w:val="white"/>
              </w:rPr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Количество реализованных мероприятий по благоустройству территорий поселений Чернянского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округа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ГП области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Постановление Правительства Российской Федерации от 30.12.2017 г. 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№ 1710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МКУ «Управление строительства, транспорта, связи и ЖКХ Чернянского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округа»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Национальная цель «Комфортная и безопасная среда для жизни» /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Показатель «Благоустройство не менее чем 30 тыс. общественных территорий и реализация в малых городах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35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реализованных проектов для повышения уровня жизни граждан в Чернянском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муниципальном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округе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Закон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от 26.12.2020 г. № 20 «Об инициативных проектах», постановление Правительства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от 28.12.2020 г.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 № 598-пп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«О реализации инициативных проектов на территории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Белгородской области»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МКУ «Управление строительства, транспорта, связи и ЖКХ Чернянского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округа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на территории населенных пунктов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4,631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МКУ «Управление строительства, транспорта, связи и ЖКХ Чернянского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округа»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19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Федеральный закон от 12.01.1996 г.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№ 8-ФЗ 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«О погребении и похоронном деле»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МКУ «Управление строительства, транспорта, связи и ЖКХ Чернянского 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округа»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br/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</w:tbl>
    <w:p>
      <w:pPr>
        <w:jc w:val="center"/>
      </w:pPr>
      <w:r>
        <w:rPr>
          <w:highlight w:val="white"/>
        </w:rPr>
        <w:br w:type="page" w:clear="all"/>
      </w:r>
      <w:r>
        <w:rPr>
          <w:rFonts w:ascii="Times New Roman" w:hAnsi="Times New Roman" w:eastAsia="Times New Roman" w:cs="Times New Roman"/>
          <w:b/>
          <w:sz w:val="26"/>
          <w:highlight w:val="white"/>
        </w:rPr>
        <w:t xml:space="preserve">3. 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Помесячный план достижения показателей муниципальной программы в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 2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026 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год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у</w:t>
      </w:r>
      <w:r>
        <w:rPr>
          <w:highlight w:val="white"/>
        </w:rPr>
      </w:r>
      <w:r/>
    </w:p>
    <w:tbl>
      <w:tblPr>
        <w:tblW w:w="159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>
        <w:trPr>
          <w:tblHeader/>
        </w:trPr>
        <w:tc>
          <w:tcPr>
            <w:shd w:val="clear" w:color="ffffff" w:fill="ffffff"/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№ п/п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3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highlight w:val="white"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gridSpan w:val="11"/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color w:val="auto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Плановые значения</w:t>
            </w:r>
            <w:r>
              <w:rPr>
                <w:rFonts w:ascii="Times New Roman" w:hAnsi="Times New Roman" w:cs="Times New Roman"/>
                <w:b/>
                <w:color w:val="auto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highlight w:val="white"/>
              </w:rPr>
              <w:t xml:space="preserve">по кварталам/месяцам</w:t>
            </w:r>
            <w:r>
              <w:rPr>
                <w:rFonts w:ascii="Times New Roman" w:hAnsi="Times New Roman" w:cs="Times New Roman"/>
                <w:bCs/>
                <w:color w:val="auto"/>
                <w:highlight w:val="white"/>
              </w:rPr>
            </w:r>
            <w:r/>
          </w:p>
        </w:tc>
        <w:tc>
          <w:tcPr>
            <w:shd w:val="clear" w:color="ffffff" w:fill="ffffff"/>
            <w:tcW w:w="9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На конец  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202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года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</w:tr>
      <w:tr>
        <w:trPr>
          <w:tblHeader/>
        </w:trPr>
        <w:tc>
          <w:tcPr>
            <w:shd w:val="clear" w:color="ffffff" w:fill="ffffff"/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42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337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3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янв.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фев.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март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апр.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май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июнь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июль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авг.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сен.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окт.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highlight w:val="white"/>
              </w:rPr>
              <w:t xml:space="preserve">ноябрь.</w:t>
            </w:r>
            <w:r>
              <w:rPr>
                <w:rFonts w:ascii="Times New Roman" w:hAnsi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9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54"/>
          <w:tblHeader/>
        </w:trPr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24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3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8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1.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15"/>
            <w:shd w:val="clear" w:color="ffffff" w:fill="ffffff"/>
            <w:tcW w:w="1539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Цель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Повышение к 2030 году качества городской среды поселений Чернянского муниципального округа Белгородской области к уровню 2024 года 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25 процентов</w:t>
            </w:r>
            <w:r>
              <w:rPr>
                <w:rFonts w:ascii="Times New Roman" w:hAnsi="Times New Roman" w:cs="Times New Roman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1.</w:t>
            </w:r>
            <w:r>
              <w:rPr>
                <w:rFonts w:ascii="Times New Roman" w:hAnsi="Times New Roman" w:cs="Times New Roman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2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Количество реализованных мероприятий по благоустройству территорий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Чернянского муниципального округа </w:t>
            </w: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3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ГП БО, МП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8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1.2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Количество реализованных проектов для повышения уровня жизни граждан 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Чернянского муниципальном округе </w:t>
            </w: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3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ГП БО, МП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8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373"/>
        </w:trPr>
        <w:tc>
          <w:tcPr>
            <w:shd w:val="clear" w:color="ffffff" w:fill="ffffff"/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1.3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 на территории населенных пунктов 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37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ГП БО, М</w:t>
            </w: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81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4,631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373"/>
        </w:trPr>
        <w:tc>
          <w:tcPr>
            <w:shd w:val="clear" w:color="ffffff" w:fill="ffffff"/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1.4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Доля компенсационных расходов на предоставление государственных гарантий от фактически предоставленных услуг, процентов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37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ГП БО, М</w:t>
            </w: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381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100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</w:tbl>
    <w:p>
      <w:pPr>
        <w:jc w:val="center"/>
      </w:pPr>
      <w:r>
        <w:rPr>
          <w:rFonts w:ascii="Times New Roman" w:hAnsi="Times New Roman" w:eastAsia="Calibri" w:cs="Times New Roman"/>
          <w:highlight w:val="white"/>
        </w:rPr>
        <w:br w:type="page" w:clear="all"/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740"/>
        <w:jc w:val="center"/>
        <w:spacing w:before="0" w:after="0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4. Структура муниципальной программы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</w:p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tbl>
      <w:tblPr>
        <w:tblStyle w:val="1_487"/>
        <w:tblW w:w="4931" w:type="pct"/>
        <w:tblLook w:val="04A0" w:firstRow="1" w:lastRow="0" w:firstColumn="1" w:lastColumn="0" w:noHBand="0" w:noVBand="1"/>
      </w:tblPr>
      <w:tblGrid>
        <w:gridCol w:w="856"/>
        <w:gridCol w:w="5157"/>
        <w:gridCol w:w="5091"/>
        <w:gridCol w:w="4598"/>
      </w:tblGrid>
      <w:tr>
        <w:trPr>
          <w:trHeight w:val="690"/>
          <w:tblHeader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b/>
                <w:sz w:val="22"/>
                <w:highlight w:val="white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b/>
                <w:sz w:val="22"/>
                <w:highlight w:val="white"/>
                <w:lang w:eastAsia="ru-RU"/>
              </w:rPr>
              <w:br/>
              <w:t xml:space="preserve">п/п</w:t>
            </w:r>
            <w:r>
              <w:rPr>
                <w:rFonts w:eastAsia="Times New Roman" w:cs="Times New Roman"/>
                <w:bCs/>
                <w:szCs w:val="22"/>
                <w:highlight w:val="white"/>
              </w:rPr>
            </w:r>
            <w:r/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b/>
                <w:sz w:val="22"/>
                <w:highlight w:val="white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bCs/>
                <w:szCs w:val="22"/>
                <w:highlight w:val="white"/>
              </w:rPr>
            </w:r>
            <w:r/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b/>
                <w:sz w:val="22"/>
                <w:highlight w:val="white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bCs/>
                <w:szCs w:val="22"/>
                <w:highlight w:val="white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b/>
                <w:sz w:val="22"/>
                <w:highlight w:val="white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bCs/>
                <w:szCs w:val="22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trHeight w:val="858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3"/>
            <w:tcW w:w="4727" w:type="pct"/>
            <w:textDirection w:val="lrTb"/>
            <w:noWrap w:val="false"/>
          </w:tcPr>
          <w:p>
            <w:pPr>
              <w:ind w:firstLine="0"/>
              <w:jc w:val="center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Муниципальный проект «Формирование комфортной городской среды», входящий 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center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в региональный проект «Формирование комфортной городской среды», входящий в национальный проект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«Инфраструктура для жизни»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(Куратор проекта – Морозов Сергей Анатольевич)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trHeight w:val="569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МКУ «Управление строительства, транспорта, связи и ЖКХ Чернянского муниципального округа» 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Срок реализац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ии: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2025 – 20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*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trHeight w:val="4161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Задача 1 «Повышена комфортность среды, в том числе общественных пространств»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Ежегодно на территории муниципальных образований будут: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both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both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- приведены в нормативное состояние общественные территории в муниципальных образованиях;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both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- улучшено общее социально-экономическое состояние муниципального образования;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- созданы новые возможности для развития предпринимательства, туризма в муниципальном образовании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Количество реализованных мероприятий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br/>
              <w:t xml:space="preserve">по благоустройству территорий Чернянского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муниципального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Белгородской области</w:t>
            </w:r>
            <w:r>
              <w:rPr>
                <w:highlight w:val="white"/>
              </w:rPr>
            </w:r>
            <w:r/>
          </w:p>
          <w:p>
            <w:pPr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trHeight w:val="624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2.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3"/>
            <w:tcW w:w="472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Муниципальный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 проект «Решаем вместе» в рамках инициативного бюджетирования», </w:t>
            </w:r>
            <w:r>
              <w:rPr>
                <w:sz w:val="22"/>
                <w:szCs w:val="22"/>
                <w:highlight w:val="white"/>
              </w:rPr>
              <w:t xml:space="preserve">входящий в региональный проект «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Решаем вместе</w:t>
            </w:r>
            <w:r>
              <w:rPr>
                <w:sz w:val="22"/>
                <w:szCs w:val="22"/>
                <w:highlight w:val="white"/>
              </w:rPr>
              <w:t xml:space="preserve">»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 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не входящий в национальный проект</w:t>
            </w:r>
            <w:r>
              <w:rPr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eastAsia="Calibri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Куратор проекта – Морозов Сергей Анатольевич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)</w:t>
            </w:r>
            <w:r>
              <w:rPr>
                <w:rFonts w:eastAsia="Calibri"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510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color w:val="ff0000"/>
                <w:highlight w:val="white"/>
              </w:rPr>
            </w:pPr>
            <w:r>
              <w:rPr>
                <w:rFonts w:eastAsia="Times New Roman" w:cs="Times New Roman"/>
                <w:color w:val="ff0000"/>
                <w:sz w:val="22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2"/>
                <w:highlight w:val="white"/>
                <w:lang w:eastAsia="ru-RU"/>
              </w:rPr>
              <w:t xml:space="preserve">МКУ «Управление строительства, транспорта, связи и ЖКХ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Чернянского муниципального округа</w:t>
            </w:r>
            <w:r>
              <w:rPr>
                <w:rFonts w:eastAsia="Times New Roman" w:cs="Times New Roman"/>
                <w:color w:val="auto"/>
                <w:sz w:val="22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color w:val="ff0000"/>
                <w:sz w:val="22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ff0000"/>
                <w:szCs w:val="22"/>
                <w:highlight w:val="white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Срок реализации: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202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– 20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30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2.1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Задача «Реализация проектов в рамках инициативного бюджетирования»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На территориях  Чернянского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муниципального округа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Белгородской области будут реализованы социально значимые проекты, имеющие приоритетное значение для жителей Чернянского муниципального 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Количество реализованных мероприятий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br/>
              <w:t xml:space="preserve">по благоустройству территорий Чернянского  муниципального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Белгородской области.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both"/>
              <w:spacing w:before="20" w:after="20" w:line="233" w:lineRule="auto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Количество реализованных проектов для повышения условий жизни граждан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br/>
              <w:t xml:space="preserve">в Чернянском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округе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Белгородской области</w:t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605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3"/>
            <w:tcW w:w="1484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highlight w:val="white"/>
              </w:rPr>
            </w:r>
            <w:r/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Куратор проекта – Морозов Сергей Анатольевич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)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</w:tr>
      <w:tr>
        <w:trPr>
          <w:trHeight w:val="138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</w:r>
            <w:r>
              <w:rPr>
                <w:rFonts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2"/>
            <w:tcW w:w="10245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color w:val="auto"/>
                <w:sz w:val="22"/>
                <w:highlight w:val="white"/>
                <w:lang w:eastAsia="ru-RU"/>
              </w:rPr>
              <w:t xml:space="preserve">МКУ «Управление строительства, транспорта, связи и ЖКХ Чернянского муниципального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color w:val="auto"/>
                <w:sz w:val="22"/>
                <w:highlight w:val="white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  <w:tc>
          <w:tcPr>
            <w:tcW w:w="1464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Срок реализации: 2025 – 2030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3.1.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  <w:tc>
          <w:tcPr>
            <w:tcW w:w="1642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Задача 1. «Повышение надежности и эффективности установок наружного освещения»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  <w:tc>
          <w:tcPr>
            <w:tcW w:w="1621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и устранение возникающих неисправностей</w:t>
            </w:r>
            <w:r>
              <w:rPr>
                <w:highlight w:val="white"/>
              </w:rPr>
            </w:r>
            <w:r/>
          </w:p>
        </w:tc>
        <w:tc>
          <w:tcPr>
            <w:tcW w:w="1464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светоточек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на территории населенных пунктов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Чернянского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муниципального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3.2.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  <w:tc>
          <w:tcPr>
            <w:tcW w:w="1642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  <w:tc>
          <w:tcPr>
            <w:tcW w:w="1621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Погребение умершего и оказание услуг по погребению специализированными службами по вопросам похоронного дела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  <w:tc>
          <w:tcPr>
            <w:tcW w:w="1464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Доля компенсационных расходов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br/>
              <w:t xml:space="preserve">на предоставление государственных гарантий от фактически предоставленных услуг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Times New Roman" w:hAnsi="Times New Roman" w:cs="Times New Roman"/>
          <w:b/>
          <w:sz w:val="2"/>
          <w:szCs w:val="2"/>
          <w:highlight w:val="white"/>
        </w:rPr>
      </w:r>
      <w:r>
        <w:rPr>
          <w:highlight w:val="white"/>
        </w:rPr>
      </w:r>
      <w:r/>
    </w:p>
    <w:p>
      <w:pPr>
        <w:pStyle w:val="761"/>
        <w:ind w:left="0" w:firstLine="709"/>
      </w:pPr>
      <w:r>
        <w:rPr>
          <w:rFonts w:ascii="Times New Roman" w:hAnsi="Times New Roman" w:cs="Times New Roman"/>
          <w:highlight w:val="white"/>
        </w:rPr>
      </w:r>
      <w:r>
        <w:rPr>
          <w:highlight w:val="white"/>
        </w:rPr>
      </w:r>
      <w:r/>
    </w:p>
    <w:p>
      <w:pPr>
        <w:pStyle w:val="761"/>
        <w:ind w:left="0" w:firstLine="709"/>
        <w:jc w:val="both"/>
      </w:pPr>
      <w:r>
        <w:rPr>
          <w:rFonts w:ascii="Times New Roman" w:hAnsi="Times New Roman" w:cs="Times New Roman"/>
          <w:color w:val="auto"/>
          <w:highlight w:val="white"/>
        </w:rPr>
        <w:t xml:space="preserve">* С 2019 года по 2024 год реализация проекта осуществлялась в рамках муниципальной программы «Формирование современной городской среды </w:t>
      </w:r>
      <w:r>
        <w:rPr>
          <w:rFonts w:ascii="Times New Roman" w:hAnsi="Times New Roman" w:cs="Times New Roman"/>
          <w:color w:val="auto"/>
          <w:highlight w:val="white"/>
        </w:rPr>
        <w:t xml:space="preserve">на территории Чернянского района», утвержденной постановлением администрации Чернянского района Белгородской области от 25 октября 2017 года № 480</w:t>
      </w:r>
      <w:r>
        <w:rPr>
          <w:rFonts w:ascii="Times New Roman" w:hAnsi="Times New Roman" w:cs="Times New Roman"/>
          <w:b/>
          <w:bCs/>
          <w:color w:val="auto"/>
          <w:sz w:val="2"/>
          <w:szCs w:val="2"/>
          <w:highlight w:val="white"/>
        </w:rPr>
      </w:r>
      <w:r/>
    </w:p>
    <w:p>
      <w:pPr>
        <w:pStyle w:val="761"/>
        <w:ind w:left="0" w:firstLine="709"/>
        <w:jc w:val="both"/>
      </w:pPr>
      <w:r>
        <w:rPr>
          <w:rFonts w:ascii="Times New Roman" w:hAnsi="Times New Roman" w:cs="Times New Roman"/>
          <w:color w:val="auto"/>
          <w:highlight w:val="white"/>
        </w:rPr>
      </w:r>
      <w:r>
        <w:rPr>
          <w:rFonts w:ascii="Times New Roman" w:hAnsi="Times New Roman" w:cs="Times New Roman"/>
          <w:color w:val="auto"/>
          <w:highlight w:val="white"/>
        </w:rPr>
      </w:r>
      <w:r/>
    </w:p>
    <w:p>
      <w:r>
        <w:rPr>
          <w:rFonts w:ascii="Times New Roman" w:hAnsi="Times New Roman" w:cs="Times New Roman"/>
          <w:highlight w:val="white"/>
        </w:rPr>
        <w:br w:type="page" w:clear="all"/>
      </w:r>
      <w:r>
        <w:rPr>
          <w:rFonts w:ascii="Times New Roman" w:hAnsi="Times New Roman" w:cs="Times New Roman"/>
          <w:b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</w:rPr>
        <w:t xml:space="preserve">5. </w:t>
      </w:r>
      <w:r>
        <w:rPr>
          <w:rFonts w:ascii="Times New Roman" w:hAnsi="Times New Roman" w:eastAsia="Times New Roman" w:cs="Times New Roman"/>
          <w:b/>
          <w:sz w:val="26"/>
          <w:highlight w:val="white"/>
        </w:rPr>
        <w:t xml:space="preserve">Финансовое обеспечение муниципальной программы </w:t>
      </w:r>
      <w:r>
        <w:rPr>
          <w:rFonts w:ascii="Times New Roman" w:hAnsi="Times New Roman" w:eastAsia="Times New Roman" w:cs="Times New Roman"/>
          <w:szCs w:val="26"/>
          <w:highlight w:val="white"/>
        </w:rPr>
      </w:r>
      <w:r/>
    </w:p>
    <w:tbl>
      <w:tblPr>
        <w:tblStyle w:val="1_483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7013"/>
        <w:gridCol w:w="1417"/>
        <w:gridCol w:w="1134"/>
        <w:gridCol w:w="992"/>
        <w:gridCol w:w="992"/>
        <w:gridCol w:w="992"/>
        <w:gridCol w:w="992"/>
        <w:gridCol w:w="1134"/>
        <w:gridCol w:w="1176"/>
      </w:tblGrid>
      <w:tr>
        <w:trPr>
          <w:jc w:val="center"/>
          <w:tblHeader/>
        </w:trPr>
        <w:tc>
          <w:tcPr>
            <w:tcW w:w="70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highlight w:val="white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7"/>
            <w:tcW w:w="7412" w:type="dxa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73"/>
          <w:tblHeader/>
        </w:trPr>
        <w:tc>
          <w:tcPr>
            <w:tcW w:w="70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2028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2030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Всего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282"/>
          <w:tblHeader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709"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white"/>
              </w:rPr>
              <w:t xml:space="preserve">Муниципальная программа Чернянского муниципального округа Белгородской области «Формирование современной городской среды на территории Чернянского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highlight w:val="white"/>
              </w:rPr>
              <w:t xml:space="preserve">муниципального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highlight w:val="white"/>
              </w:rPr>
              <w:t xml:space="preserve"> округа Белгородской области» (всего) , в том числе: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highlight w:val="white"/>
              </w:rPr>
              <w:t xml:space="preserve">69989,3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  <w:t xml:space="preserve">78523,6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  <w:t xml:space="preserve">2865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  <w:t xml:space="preserve">59972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highlight w:val="white"/>
              </w:rPr>
              <w:t xml:space="preserve">28942,0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highlight w:val="white"/>
              </w:rPr>
              <w:t xml:space="preserve">28942,0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  <w:t xml:space="preserve">289233,9</w:t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</w:tr>
      <w:tr>
        <w:trPr>
          <w:jc w:val="center"/>
          <w:trHeight w:val="279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14000,0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35700,0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21420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71120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20111,6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4897,2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30</w:t>
            </w:r>
            <w:r>
              <w:rPr>
                <w:rFonts w:ascii="Times New Roman" w:hAnsi="Times New Roman" w:cs="Times New Roman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47</w:t>
            </w:r>
            <w:r>
              <w:rPr>
                <w:rFonts w:ascii="Times New Roman" w:hAnsi="Times New Roman" w:cs="Times New Roman"/>
                <w:highlight w:val="none"/>
              </w:rPr>
              <w:t xml:space="preserve">33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48,0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48,0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29</w:t>
            </w:r>
            <w:r>
              <w:rPr>
                <w:rFonts w:ascii="Times New Roman" w:hAnsi="Times New Roman" w:cs="Times New Roman"/>
                <w:highlight w:val="none"/>
              </w:rPr>
              <w:t xml:space="preserve">867,8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270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34999,0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37926,4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28835,0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33819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28894,0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28894,0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none"/>
              </w:rPr>
              <w:t xml:space="preserve">187367,4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63"/>
        </w:trPr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878,7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878,7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63"/>
        </w:trPr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справочно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648"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Муниципальный проект «Формирование комфортной городской среды», входящий </w:t>
            </w:r>
            <w:r>
              <w:rPr>
                <w:sz w:val="20"/>
                <w:szCs w:val="20"/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в региональный проект «Формирование комфортной городской среды», входящий в национальный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 «Инфраструктура для жизни»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всего)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</w:rPr>
              <w:t xml:space="preserve">, в том числе: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091И455550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17664,0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55659,6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themeColor="background1" w:fill="ffffff" w:themeFill="background1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37106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110429,6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271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14000,0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35700,0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themeColor="background1" w:fill="ffffff" w:themeFill="background1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21420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71120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235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893,7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4868,2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themeColor="background1" w:fill="ffffff" w:themeFill="background1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4702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10463,9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2770,3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15091,4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themeColor="background1" w:fill="ffffff" w:themeFill="background1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10984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28845,7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themeColor="background1" w:fill="ffffff" w:themeFill="background1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703"/>
        </w:trPr>
        <w:tc>
          <w:tcPr>
            <w:tcW w:w="70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Муниципальный проект «Решаем вместе»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входящий в региональный проект 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ешаем вмест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не входящий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в национальный проект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09202S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23066,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themeColor="background1" w:fill="ffffff" w:themeFill="background1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23066,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274"/>
        </w:trPr>
        <w:tc>
          <w:tcPr>
            <w:tcW w:w="7013" w:type="dxa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19173,9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19173,9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3013,</w:t>
            </w:r>
            <w:r>
              <w:rPr>
                <w:rFonts w:ascii="Times New Roman" w:hAnsi="Times New Roman" w:cs="Times New Roman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3013,</w:t>
            </w:r>
            <w:r>
              <w:rPr>
                <w:rFonts w:ascii="Times New Roman" w:hAnsi="Times New Roman" w:cs="Times New Roman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</w:trPr>
        <w:tc>
          <w:tcPr>
            <w:tcW w:w="701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878,7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878,7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  <w:highlight w:val="white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09401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29259,0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22864,0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22865,0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22866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28942,0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28942,0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155738,0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71"/>
        </w:trPr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44,0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30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48,0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48,0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30,0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29215,0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22835,0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22835,0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22835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28894,0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28894,0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155508,0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7013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  <w:lang w:val="en-US"/>
        </w:rPr>
        <w:t xml:space="preserve">III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. Паспорт 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 «Формирование комфортной городской среды», входящ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его в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 региональн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ый проект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«Формирование комфортной городской среды»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,  входящий в национальный проект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</w:rPr>
        <w:t xml:space="preserve"> «Инфраструктура для жизни»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  <w:lang w:val="en-US"/>
        </w:rPr>
        <w:t xml:space="preserve">(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далее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–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муниципальный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проект 1)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  <w:lang w:eastAsia="ru-RU"/>
        </w:rPr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  <w:lang w:eastAsia="ru-RU"/>
        </w:rPr>
        <w:t xml:space="preserve">1. Основные положения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  <w:lang w:eastAsia="ru-RU"/>
        </w:rPr>
      </w:r>
      <w:r>
        <w:rPr>
          <w:highlight w:val="white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>
        <w:trPr>
          <w:cantSplit/>
          <w:trHeight w:val="72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Краткое наименование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Срок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реализации проекта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01.01.2019*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46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Морозов Сергей Анатольевич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Глава  Чернянского муниципального округа;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Латышев Сергей Александрович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Директор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highlight w:val="white"/>
                <w:lang w:eastAsia="ru-RU"/>
              </w:rPr>
              <w:t xml:space="preserve">Казаченко Игорь Эдуардович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муниципальной программы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Участники (целевые группы) муниципального проекта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Население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Чернянского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округа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557"/>
        </w:trPr>
        <w:tc>
          <w:tcPr>
            <w:shd w:val="clear" w:color="ffffff" w:fill="ffffff"/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Связь с государственными п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рограммами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 и с муниципальными программами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Государственная  программа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highlight w:val="white"/>
              </w:rPr>
            </w:r>
            <w:r/>
          </w:p>
        </w:tc>
      </w:tr>
      <w:tr>
        <w:trPr>
          <w:cantSplit/>
          <w:trHeight w:val="462"/>
        </w:trPr>
        <w:tc>
          <w:tcPr>
            <w:shd w:val="clear" w:color="ffffff" w:fill="ffffff"/>
            <w:tcW w:w="552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Чернянского муниципального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округа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 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color w:val="ff000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highlight w:val="white"/>
          <w:lang w:eastAsia="ru-RU"/>
        </w:rPr>
      </w:r>
      <w:r>
        <w:rPr>
          <w:highlight w:val="white"/>
        </w:rPr>
      </w:r>
      <w:r/>
    </w:p>
    <w:p>
      <w:pPr>
        <w:pStyle w:val="761"/>
        <w:ind w:left="0" w:firstLine="709"/>
        <w:jc w:val="both"/>
      </w:pPr>
      <w:r>
        <w:rPr>
          <w:rFonts w:ascii="Times New Roman" w:hAnsi="Times New Roman" w:cs="Times New Roman"/>
          <w:highlight w:val="white"/>
        </w:rPr>
        <w:t xml:space="preserve">* С 2019 года по 2023 год реализация проекта осуществлялась в рамках муниципальной программы «Формирование современной городской среды </w:t>
      </w:r>
      <w:r>
        <w:rPr>
          <w:rFonts w:ascii="Times New Roman" w:hAnsi="Times New Roman" w:cs="Times New Roman"/>
          <w:highlight w:val="white"/>
        </w:rPr>
        <w:t xml:space="preserve">на территории Чернянского района», утвержденной постановлением администрации Чернянского района Белгородской области от 25 октября 2017 года № 480</w:t>
      </w:r>
      <w:r>
        <w:rPr>
          <w:highlight w:val="white"/>
        </w:rPr>
      </w:r>
      <w:r/>
    </w:p>
    <w:p>
      <w:pPr>
        <w:pStyle w:val="762"/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highlight w:val="white"/>
        </w:rPr>
      </w:r>
      <w:r/>
    </w:p>
    <w:p>
      <w:pPr>
        <w:pStyle w:val="762"/>
      </w:pPr>
      <w:r>
        <w:rPr>
          <w:rFonts w:ascii="Times New Roman" w:hAnsi="Times New Roman" w:eastAsia="Times New Roman" w:cs="Times New Roman"/>
          <w:highlight w:val="white"/>
          <w:lang w:eastAsia="ru-RU"/>
        </w:rPr>
      </w:r>
      <w:r>
        <w:rPr>
          <w:highlight w:val="white"/>
        </w:rPr>
      </w:r>
      <w:r/>
    </w:p>
    <w:p>
      <w:r>
        <w:rPr>
          <w:rFonts w:ascii="Times New Roman" w:hAnsi="Times New Roman" w:cs="Times New Roman"/>
          <w:highlight w:val="white"/>
          <w:lang w:eastAsia="ru-RU"/>
        </w:rPr>
        <w:br w:type="page" w:clear="all"/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  <w:lang w:eastAsia="ru-RU"/>
        </w:rPr>
        <w:t xml:space="preserve">2. Показатели муниципального проекта</w:t>
      </w:r>
      <w:r>
        <w:rPr>
          <w:rFonts w:ascii="Times New Roman" w:hAnsi="Times New Roman" w:eastAsia="Times New Roman" w:cs="Times New Roman"/>
          <w:b/>
          <w:sz w:val="26"/>
          <w:szCs w:val="27"/>
          <w:highlight w:val="white"/>
          <w:lang w:eastAsia="ru-RU"/>
        </w:rPr>
        <w:t xml:space="preserve"> 1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highlight w:val="white"/>
        </w:rPr>
      </w:r>
      <w:r/>
    </w:p>
    <w:tbl>
      <w:tblPr>
        <w:tblStyle w:val="1004"/>
        <w:tblW w:w="157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820"/>
        <w:gridCol w:w="739"/>
        <w:gridCol w:w="820"/>
        <w:gridCol w:w="709"/>
        <w:gridCol w:w="739"/>
        <w:gridCol w:w="678"/>
        <w:gridCol w:w="709"/>
        <w:gridCol w:w="709"/>
        <w:gridCol w:w="1732"/>
      </w:tblGrid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42" w:right="-69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№п/п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395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50" w:right="-114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Показатели регионального проекта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06" w:right="-103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Уровень показателя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08" w:right="-1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 / убывания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Единица измерени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я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(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по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ОКЕИ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)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Базовое значение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gridSpan w:val="6"/>
            <w:tcW w:w="4364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Период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,г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од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73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07" w:right="-108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Нарастающий итог</w:t>
            </w:r>
            <w:r>
              <w:rPr>
                <w:szCs w:val="22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9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значение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год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2025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2026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2027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2028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2029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2030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3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395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2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3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4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82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5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6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82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8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9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10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678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11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3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732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2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gridSpan w:val="13"/>
            <w:tcW w:w="15158" w:type="dxa"/>
            <w:textDirection w:val="lrTb"/>
            <w:noWrap w:val="false"/>
          </w:tcPr>
          <w:p>
            <w:pPr>
              <w:pStyle w:val="1005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szCs w:val="22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1.1.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1005"/>
              <w:jc w:val="both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22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2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  <w:lang w:val="ru-RU"/>
              </w:rPr>
              <w:t xml:space="preserve">202</w:t>
            </w:r>
            <w:r>
              <w:rPr>
                <w:sz w:val="20"/>
                <w:szCs w:val="20"/>
                <w:highlight w:val="white"/>
                <w:lang w:val="ru-RU"/>
              </w:rPr>
              <w:t xml:space="preserve">4</w:t>
            </w:r>
            <w:r>
              <w:rPr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2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3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678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73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Да</w:t>
            </w:r>
            <w:r>
              <w:rPr>
                <w:szCs w:val="22"/>
                <w:highlight w:val="white"/>
              </w:rPr>
            </w:r>
            <w:r/>
          </w:p>
        </w:tc>
      </w:tr>
    </w:tbl>
    <w:p>
      <w:r>
        <w:rPr>
          <w:highlight w:val="white"/>
        </w:rPr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3. Помесячный план достижения показателей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в 2026 году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</w:r>
      <w:r>
        <w:rPr>
          <w:highlight w:val="white"/>
        </w:rPr>
      </w:r>
      <w:r/>
    </w:p>
    <w:tbl>
      <w:tblPr>
        <w:tblStyle w:val="1004"/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295"/>
        <w:gridCol w:w="1183"/>
        <w:gridCol w:w="1473"/>
        <w:gridCol w:w="592"/>
        <w:gridCol w:w="590"/>
        <w:gridCol w:w="590"/>
        <w:gridCol w:w="592"/>
        <w:gridCol w:w="590"/>
        <w:gridCol w:w="725"/>
        <w:gridCol w:w="709"/>
        <w:gridCol w:w="567"/>
        <w:gridCol w:w="567"/>
        <w:gridCol w:w="567"/>
        <w:gridCol w:w="709"/>
        <w:gridCol w:w="1322"/>
      </w:tblGrid>
      <w:tr>
        <w:trPr>
          <w:trHeight w:val="20"/>
        </w:trPr>
        <w:tc>
          <w:tcPr>
            <w:tcW w:w="57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№п/п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95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Показатели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регионального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проекта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Уровень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показателя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Единица измерени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я(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по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ОКЕИ)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gridSpan w:val="11"/>
            <w:tcW w:w="679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Плановые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значения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по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месяцам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32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На конец 2026 года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7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янв.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фев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март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апр.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май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25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июнь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июль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авг.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сен.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окт.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ноя.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3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57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gridSpan w:val="15"/>
            <w:tcW w:w="15070" w:type="dxa"/>
            <w:textDirection w:val="lrTb"/>
            <w:noWrap w:val="false"/>
          </w:tcPr>
          <w:p>
            <w:pPr>
              <w:pStyle w:val="1005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Задача 1 «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»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7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1.1.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95" w:type="dxa"/>
            <w:vAlign w:val="center"/>
            <w:textDirection w:val="lrTb"/>
            <w:noWrap w:val="false"/>
          </w:tcPr>
          <w:p>
            <w:pPr>
              <w:pStyle w:val="1005"/>
              <w:jc w:val="both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РП, М</w:t>
            </w:r>
            <w:r>
              <w:rPr>
                <w:sz w:val="24"/>
                <w:szCs w:val="16"/>
                <w:highlight w:val="white"/>
                <w:lang w:val="ru-RU"/>
              </w:rPr>
              <w:t xml:space="preserve">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2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2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25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none"/>
                <w:lang w:val="ru-RU"/>
              </w:rPr>
              <w:t xml:space="preserve">3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none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32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none"/>
                <w:lang w:val="ru-RU" w:eastAsia="ru-RU"/>
              </w:rPr>
              <w:t xml:space="preserve">3</w:t>
            </w:r>
            <w:r>
              <w:rPr>
                <w:szCs w:val="24"/>
                <w:highlight w:val="white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Times New Roman" w:hAnsi="Times New Roman" w:eastAsia="Times New Roman" w:cs="Times New Roman"/>
          <w:highlight w:val="white"/>
          <w:lang w:eastAsia="ru-RU"/>
        </w:rPr>
        <w:br w:type="page" w:clear="all"/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4. Мероприятия (результаты) муниципального 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sz w:val="26"/>
          <w:highlight w:val="white"/>
        </w:rPr>
      </w:r>
      <w:r/>
    </w:p>
    <w:tbl>
      <w:tblPr>
        <w:tblStyle w:val="1004"/>
        <w:tblW w:w="159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28"/>
        <w:gridCol w:w="2410"/>
        <w:gridCol w:w="1700"/>
        <w:gridCol w:w="739"/>
        <w:gridCol w:w="850"/>
        <w:gridCol w:w="679"/>
        <w:gridCol w:w="567"/>
        <w:gridCol w:w="709"/>
        <w:gridCol w:w="709"/>
        <w:gridCol w:w="567"/>
        <w:gridCol w:w="567"/>
        <w:gridCol w:w="567"/>
        <w:gridCol w:w="1134"/>
        <w:gridCol w:w="709"/>
        <w:gridCol w:w="3548"/>
      </w:tblGrid>
      <w:tr>
        <w:trPr>
          <w:trHeight w:val="462"/>
          <w:tblHeader/>
        </w:trPr>
        <w:tc>
          <w:tcPr>
            <w:tcW w:w="528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№ п/п</w:t>
            </w:r>
            <w:r>
              <w:rPr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firstLine="9"/>
              <w:jc w:val="center"/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Наименование мероприяти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я(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результата)</w:t>
            </w:r>
            <w:r>
              <w:rPr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Наименование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структурных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элементов государственных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программ вместе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с наименованием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муниципальной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программы</w:t>
            </w:r>
            <w:r>
              <w:rPr>
                <w:highlight w:val="white"/>
              </w:rPr>
            </w:r>
            <w:r/>
          </w:p>
        </w:tc>
        <w:tc>
          <w:tcPr>
            <w:tcW w:w="73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Единица измерения</w:t>
            </w:r>
            <w:r>
              <w:rPr>
                <w:b/>
                <w:spacing w:val="-37"/>
                <w:sz w:val="22"/>
                <w:szCs w:val="16"/>
                <w:highlight w:val="white"/>
                <w:lang w:val="ru-RU"/>
              </w:rPr>
              <w:br/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(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по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ОКЕИ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)</w:t>
            </w:r>
            <w:r>
              <w:rPr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2"/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Базовоезначение</w:t>
            </w:r>
            <w:r>
              <w:rPr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6"/>
            <w:tcW w:w="3686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position w:val="-5"/>
                <w:sz w:val="22"/>
                <w:szCs w:val="16"/>
                <w:highlight w:val="white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>
              <w:rPr>
                <w:b/>
                <w:position w:val="-5"/>
                <w:sz w:val="22"/>
                <w:szCs w:val="16"/>
                <w:highlight w:val="white"/>
                <w:lang w:val="ru-RU"/>
              </w:rPr>
              <w:br/>
            </w:r>
            <w:r>
              <w:rPr>
                <w:b/>
                <w:position w:val="-5"/>
                <w:sz w:val="22"/>
                <w:szCs w:val="16"/>
                <w:highlight w:val="white"/>
                <w:lang w:val="ru-RU"/>
              </w:rPr>
              <w:t xml:space="preserve">по годам</w:t>
            </w:r>
            <w:r>
              <w:rPr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07" w:right="-105"/>
              <w:jc w:val="center"/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Тип мероприяти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я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(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результата)</w:t>
            </w:r>
            <w:r>
              <w:rPr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005"/>
              <w:ind w:left="-107" w:right="-105"/>
              <w:jc w:val="center"/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Уровень мероприятия (результата)</w:t>
            </w:r>
            <w:r>
              <w:rPr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3548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07" w:right="-105"/>
              <w:jc w:val="center"/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Связь с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показателями 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муниципального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проекта</w:t>
            </w:r>
            <w:r>
              <w:rPr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184"/>
          <w:tblHeader/>
        </w:trPr>
        <w:tc>
          <w:tcPr>
            <w:tcBorders>
              <w:top w:val="none" w:color="000000" w:sz="4" w:space="0"/>
            </w:tcBorders>
            <w:tcW w:w="5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16"/>
                <w:szCs w:val="16"/>
                <w:highlight w:val="white"/>
                <w:lang w:val="ru-RU"/>
              </w:rPr>
              <w:t xml:space="preserve">2025</w:t>
            </w:r>
            <w:r>
              <w:rPr>
                <w:sz w:val="16"/>
                <w:szCs w:val="16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16"/>
                <w:szCs w:val="16"/>
                <w:highlight w:val="white"/>
                <w:lang w:val="ru-RU"/>
              </w:rPr>
              <w:t xml:space="preserve">2026</w:t>
            </w:r>
            <w:r>
              <w:rPr>
                <w:sz w:val="16"/>
                <w:szCs w:val="16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16"/>
                <w:szCs w:val="16"/>
                <w:highlight w:val="white"/>
                <w:lang w:val="ru-RU"/>
              </w:rPr>
              <w:t xml:space="preserve">2027</w:t>
            </w:r>
            <w:r>
              <w:rPr>
                <w:sz w:val="16"/>
                <w:szCs w:val="16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16"/>
                <w:szCs w:val="16"/>
                <w:highlight w:val="white"/>
                <w:lang w:val="ru-RU"/>
              </w:rPr>
              <w:t xml:space="preserve">2028</w:t>
            </w:r>
            <w:r>
              <w:rPr>
                <w:sz w:val="16"/>
                <w:szCs w:val="16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16"/>
                <w:szCs w:val="16"/>
                <w:highlight w:val="white"/>
                <w:lang w:val="ru-RU"/>
              </w:rPr>
              <w:t xml:space="preserve">2029</w:t>
            </w:r>
            <w:r>
              <w:rPr>
                <w:sz w:val="16"/>
                <w:szCs w:val="16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b/>
                <w:sz w:val="16"/>
                <w:szCs w:val="16"/>
                <w:highlight w:val="white"/>
                <w:lang w:val="ru-RU"/>
              </w:rPr>
              <w:t xml:space="preserve">2030</w:t>
            </w:r>
            <w:r>
              <w:rPr>
                <w:sz w:val="16"/>
                <w:szCs w:val="16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none" w:color="000000" w:sz="4" w:space="0"/>
            </w:tcBorders>
            <w:tcW w:w="5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1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1005"/>
              <w:ind w:left="-113" w:right="-107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значение</w:t>
            </w:r>
            <w:r>
              <w:rPr>
                <w:highlight w:val="white"/>
              </w:rPr>
            </w:r>
            <w:r/>
          </w:p>
        </w:tc>
        <w:tc>
          <w:tcPr>
            <w:tcW w:w="67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год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334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</w:t>
            </w:r>
            <w:r>
              <w:rPr>
                <w:highlight w:val="white"/>
              </w:rPr>
            </w:r>
            <w:r/>
          </w:p>
        </w:tc>
        <w:tc>
          <w:tcPr>
            <w:gridSpan w:val="14"/>
            <w:tcW w:w="15454" w:type="dxa"/>
            <w:textDirection w:val="lrTb"/>
            <w:noWrap w:val="false"/>
          </w:tcPr>
          <w:p>
            <w:pPr>
              <w:pStyle w:val="1005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highlight w:val="white"/>
              </w:rPr>
            </w:r>
            <w:r/>
          </w:p>
        </w:tc>
      </w:tr>
      <w:tr>
        <w:trPr>
          <w:trHeight w:val="2195"/>
        </w:trPr>
        <w:tc>
          <w:tcPr>
            <w:tcW w:w="528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1.1.</w:t>
            </w:r>
            <w:r>
              <w:rPr>
                <w:highlight w:val="white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05"/>
              <w:jc w:val="both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 формирования современной городской среды</w:t>
            </w:r>
            <w:r>
              <w:rPr>
                <w:highlight w:val="white"/>
              </w:rPr>
            </w:r>
            <w:r/>
          </w:p>
        </w:tc>
        <w:tc>
          <w:tcPr>
            <w:tcW w:w="1700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Х</w:t>
            </w:r>
            <w:r>
              <w:rPr>
                <w:highlight w:val="white"/>
              </w:rPr>
            </w:r>
            <w:r/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Единица</w:t>
            </w:r>
            <w:r>
              <w:rPr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20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24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005"/>
              <w:jc w:val="center"/>
              <w:spacing w:line="233" w:lineRule="auto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Благоу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стройствотеррито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рии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, ремонт объектов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недви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жимого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имущества</w:t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МП</w:t>
            </w:r>
            <w:r>
              <w:rPr>
                <w:highlight w:val="white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1005"/>
              <w:jc w:val="center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 Количество благоустроенных общественных территорий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 Доля населенных пунктов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  <w:r>
              <w:rPr>
                <w:highlight w:val="white"/>
              </w:rPr>
            </w:r>
            <w:r/>
          </w:p>
        </w:tc>
      </w:tr>
      <w:tr>
        <w:trPr>
          <w:trHeight w:val="521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1.1.1</w:t>
            </w:r>
            <w:r>
              <w:rPr>
                <w:highlight w:val="white"/>
              </w:rPr>
            </w:r>
            <w:r/>
          </w:p>
        </w:tc>
        <w:tc>
          <w:tcPr>
            <w:gridSpan w:val="14"/>
            <w:shd w:val="clear" w:color="ffffff" w:fill="ffffff"/>
            <w:tcW w:w="15454" w:type="dxa"/>
            <w:textDirection w:val="lrTb"/>
            <w:noWrap w:val="false"/>
          </w:tcPr>
          <w:p>
            <w:pPr>
              <w:pStyle w:val="1005"/>
              <w:jc w:val="both"/>
              <w:spacing w:line="233" w:lineRule="auto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Ежегодно на территории населенных пунктов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Чернянского муниципального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округа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будут: 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  <w:spacing w:line="233" w:lineRule="auto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  <w:spacing w:line="233" w:lineRule="auto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приведены в нормативное состояние общественные территории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Чернянского муниципального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округ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а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  <w:spacing w:line="233" w:lineRule="auto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созданы механизмы вовлечения в муниципальных образованиях граждан в решение вопросов городского развития;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  <w:spacing w:line="233" w:lineRule="auto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улучшено общее социально-экономическое состояние муниципального образования;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созданы новые возможности для развития предпринимательства, туризма в муниципальном образовании.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highlight w:val="white"/>
          <w:lang w:eastAsia="ru-RU"/>
        </w:rPr>
        <w:br w:type="page" w:clear="all"/>
      </w:r>
      <w:r>
        <w:rPr>
          <w:rFonts w:ascii="Times New Roman" w:hAnsi="Times New Roman" w:cs="Times New Roman"/>
          <w:b/>
          <w:sz w:val="26"/>
          <w:highlight w:val="white"/>
          <w:lang w:eastAsia="ru-RU"/>
        </w:rPr>
        <w:t xml:space="preserve">5. Финансовое обеспечение реализации муниципального проекта</w:t>
      </w:r>
      <w:r>
        <w:rPr>
          <w:rFonts w:ascii="Times New Roman" w:hAnsi="Times New Roman" w:cs="Times New Roman"/>
          <w:b/>
          <w:sz w:val="26"/>
          <w:highlight w:val="white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1"/>
        <w:gridCol w:w="1482"/>
        <w:gridCol w:w="1021"/>
        <w:gridCol w:w="1021"/>
        <w:gridCol w:w="1021"/>
        <w:gridCol w:w="1021"/>
        <w:gridCol w:w="1021"/>
        <w:gridCol w:w="1021"/>
        <w:gridCol w:w="1465"/>
      </w:tblGrid>
      <w:tr>
        <w:trPr>
          <w:cantSplit/>
          <w:trHeight w:val="186"/>
          <w:tblHeader/>
        </w:trPr>
        <w:tc>
          <w:tcPr>
            <w:shd w:val="clear" w:color="ffffff" w:fill="ffffff"/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gridSpan w:val="7"/>
            <w:shd w:val="clear" w:color="ffffff" w:fill="ffffff"/>
            <w:tcW w:w="75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</w:tr>
      <w:tr>
        <w:trPr>
          <w:cantSplit/>
          <w:trHeight w:val="248"/>
          <w:tblHeader/>
        </w:trPr>
        <w:tc>
          <w:tcPr>
            <w:shd w:val="clear" w:color="ffffff" w:fill="ffffff"/>
            <w:tcW w:w="66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Cs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330"/>
        </w:trPr>
        <w:tc>
          <w:tcPr>
            <w:gridSpan w:val="9"/>
            <w:shd w:val="clear" w:color="ffffff" w:fill="ffffff"/>
            <w:tcW w:w="15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923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проект 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white"/>
              </w:rPr>
              <w:t xml:space="preserve">Формирование комфортной городской сред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входящ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ий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региональн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«Формирование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входящий в национальный проект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highlight w:val="white"/>
              </w:rPr>
              <w:t xml:space="preserve"> «Инфраструктура для жизни»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17664,0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55659,6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37106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110429,6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cantSplit/>
          <w:trHeight w:val="262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14000,0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35700,0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21420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71120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cantSplit/>
          <w:trHeight w:val="394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893,7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4868,2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4702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10463,9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cantSplit/>
          <w:trHeight w:val="344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2770,3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15091,4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10984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28845,7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cantSplit/>
          <w:trHeight w:val="426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359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pStyle w:val="1005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 формирования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современной городской среды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всего,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17664,0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55659,6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37106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110429,6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14000,0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35700,0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21420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71120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893,7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4868,2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4702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10463,9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2770,3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15091,4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10984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28845,7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Итого по муниципальному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проекту,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6. Помесячный план исполнения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бюджета в части бюджетных ассигнований,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предусмотренных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на финансовое обеспечение реализации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1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в 2025 году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228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1630"/>
      </w:tblGrid>
      <w:tr>
        <w:trPr>
          <w:cantSplit/>
          <w:trHeight w:val="20"/>
          <w:tblHeader/>
        </w:trPr>
        <w:tc>
          <w:tcPr>
            <w:shd w:val="clear" w:color="ffffff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2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11"/>
            <w:shd w:val="clear" w:color="ffffff" w:fill="ffffff"/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630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 2026 года </w:t>
            </w:r>
            <w:r>
              <w:rPr>
                <w:highlight w:val="white"/>
              </w:rPr>
            </w:r>
            <w:r/>
          </w:p>
          <w:p>
            <w:pPr>
              <w:pStyle w:val="762"/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16"/>
                <w:highlight w:val="white"/>
                <w:lang w:eastAsia="ru-RU"/>
              </w:rPr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b/>
                <w:bCs/>
                <w:szCs w:val="24"/>
                <w:highlight w:val="white"/>
              </w:rPr>
            </w:r>
            <w:r/>
          </w:p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bCs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577"/>
          <w:tblHeader/>
        </w:trPr>
        <w:tc>
          <w:tcPr>
            <w:shd w:val="clear" w:color="ffffff" w:fill="ffffff"/>
            <w:tcW w:w="5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2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highlight w:val="white"/>
                <w:lang w:eastAsia="ru-RU"/>
              </w:rPr>
              <w:t xml:space="preserve">нояб.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73"/>
        </w:trPr>
        <w:tc>
          <w:tcPr>
            <w:shd w:val="clear" w:color="ffffff" w:fill="ffffff"/>
            <w:tcW w:w="59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22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6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</w:tr>
      <w:tr>
        <w:trPr>
          <w:cantSplit/>
          <w:trHeight w:val="314"/>
        </w:trPr>
        <w:tc>
          <w:tcPr>
            <w:shd w:val="clear" w:color="ffffff" w:fill="ffffff"/>
            <w:tcW w:w="59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13"/>
            <w:shd w:val="clear" w:color="ffffff" w:fill="ffffff"/>
            <w:tcW w:w="15378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Задача 1 «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</w:tr>
      <w:tr>
        <w:trPr>
          <w:trHeight w:val="2056"/>
        </w:trPr>
        <w:tc>
          <w:tcPr>
            <w:shd w:val="clear" w:color="ffffff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228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е мероприятия, предусмотренные 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муниципальн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ой программой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 формирования современной городской среды»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55659,6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55659,6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gridSpan w:val="2"/>
            <w:shd w:val="clear" w:color="ffffff" w:fill="ffffff"/>
            <w:tcW w:w="7823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55659,6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55659,6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</w:rPr>
            </w:r>
            <w:r/>
          </w:p>
        </w:tc>
      </w:tr>
    </w:tbl>
    <w:p>
      <w:r>
        <w:rPr>
          <w:rFonts w:ascii="Times New Roman" w:hAnsi="Times New Roman" w:cs="Times New Roman"/>
          <w:b/>
          <w:highlight w:val="white"/>
          <w:lang w:eastAsia="ru-RU"/>
        </w:rPr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7. План реализации муниципального 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sz w:val="26"/>
          <w:highlight w:val="white"/>
        </w:rPr>
      </w:r>
      <w:r/>
    </w:p>
    <w:tbl>
      <w:tblPr>
        <w:tblW w:w="4971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4"/>
        <w:gridCol w:w="3541"/>
        <w:gridCol w:w="994"/>
        <w:gridCol w:w="992"/>
        <w:gridCol w:w="851"/>
        <w:gridCol w:w="850"/>
        <w:gridCol w:w="2268"/>
        <w:gridCol w:w="1021"/>
        <w:gridCol w:w="1000"/>
        <w:gridCol w:w="858"/>
        <w:gridCol w:w="1143"/>
        <w:gridCol w:w="1570"/>
        <w:gridCol w:w="16"/>
      </w:tblGrid>
      <w:tr>
        <w:trPr>
          <w:gridAfter w:val="1"/>
          <w:tblHeader/>
        </w:trPr>
        <w:tc>
          <w:tcPr>
            <w:shd w:val="clear" w:color="ffffff" w:fill="ffffff"/>
            <w:tcW w:w="624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1986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1858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Вид подтверждающего документа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blHeader/>
        </w:trPr>
        <w:tc>
          <w:tcPr>
            <w:shd w:val="clear" w:color="ffffff" w:fill="ffffff"/>
            <w:tcW w:w="624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41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кончание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редшествен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ники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оследова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тели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ind w:left="-53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  <w:tblHeader/>
        </w:trPr>
        <w:tc>
          <w:tcPr>
            <w:shd w:val="clear" w:color="ffffff" w:fill="ffffff"/>
            <w:tcW w:w="62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16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Cs w:val="22"/>
                <w:highlight w:val="white"/>
              </w:rPr>
            </w:r>
            <w:r/>
          </w:p>
        </w:tc>
      </w:tr>
      <w:tr>
        <w:trPr>
          <w:trHeight w:val="365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gridSpan w:val="12"/>
            <w:tcW w:w="151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16"/>
                <w:highlight w:val="white"/>
                <w:lang w:eastAsia="ru-RU"/>
              </w:rPr>
              <w:t xml:space="preserve">Задача 1 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24"/>
                <w:szCs w:val="16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  <w:trHeight w:val="1569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Мероприятие «Реализованы мероприятия по благоустро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в 2024 году реализации»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8"/>
                <w:szCs w:val="18"/>
                <w:highlight w:val="white"/>
                <w:lang w:eastAsia="ru-RU"/>
              </w:rPr>
              <w:t xml:space="preserve">31.12.2026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pStyle w:val="1005"/>
              <w:ind w:hanging="10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  <w:trHeight w:val="2260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31.04.2026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Проектно-сметная документация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Получены положительные заключения по результа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там 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государственных экспертиз»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01.04.2026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28.05.2026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Положительное заключение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01.05.2026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30.05.2026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  <w:trHeight w:val="1963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1.1.4.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30.05.2026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01.062026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  <w:trHeight w:val="72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1.1.5.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Строительно-монтажные работы выполнены»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01.06.2026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01.12.2026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  <w:trHeight w:val="2264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1.1.6.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01.06.2026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31.11.2026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  <w:tr>
        <w:trPr>
          <w:gridAfter w:val="1"/>
          <w:trHeight w:val="355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1.1.7.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Реализация мероприятий завершена»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99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  <w:t xml:space="preserve">01.12.2026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31.12.2026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16"/>
                <w:highlight w:val="white"/>
                <w:lang w:eastAsia="ru-RU"/>
              </w:rPr>
              <w:t xml:space="preserve">Письмо</w:t>
            </w:r>
            <w:r>
              <w:rPr>
                <w:rFonts w:ascii="Times New Roman" w:hAnsi="Times New Roman" w:eastAsia="Times New Roman" w:cs="Times New Roman"/>
                <w:szCs w:val="22"/>
                <w:highlight w:val="white"/>
              </w:rPr>
            </w:r>
            <w:r/>
          </w:p>
        </w:tc>
      </w:tr>
    </w:tbl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spacing w:after="0" w:line="240" w:lineRule="auto"/>
        <w:sectPr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Cs/>
          <w:sz w:val="44"/>
          <w:szCs w:val="44"/>
          <w:highlight w:val="white"/>
        </w:rPr>
      </w:r>
      <w:r>
        <w:rPr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</w:rPr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  <w:lang w:val="en-US"/>
        </w:rPr>
        <w:t xml:space="preserve">IV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Паспорт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Решаем вместе»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в рамках инициативного бюджетирования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входящий в региональный проект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Ре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шаем вместе»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в рамках инициативного бюджетирования»,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не входящего в национальн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ый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проект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  <w:lang w:val="en-US"/>
        </w:rPr>
        <w:t xml:space="preserve">(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далее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– 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муниципальный</w:t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  <w:t xml:space="preserve"> проект 2)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1. Основные положения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</w:r>
      <w:r>
        <w:rPr>
          <w:highlight w:val="white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>
        <w:trPr>
          <w:cantSplit/>
          <w:trHeight w:val="721"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Краткое наименование регионального проекта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24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Срок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01.01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.20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22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</w:tr>
      <w:tr>
        <w:trPr>
          <w:cantSplit/>
          <w:trHeight w:val="461"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Морозов Сергей Анатольевич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pStyle w:val="904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Глава  Чернянского муниципального округа;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Латышев Сергей Александрович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Директор МКУ «Управление строительства, транспорта, связи и ЖКХ» Чернянского муниципального округа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Казаченко Игорь Эдуардович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 программы 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5"/>
            <w:shd w:val="clear" w:color="ffffff" w:fill="ffffff"/>
            <w:tcW w:w="103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0"/>
                <w:highlight w:val="white"/>
              </w:rPr>
              <w:t xml:space="preserve">Целевые группы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5"/>
            <w:shd w:val="clear" w:color="ffffff" w:fill="ffffff"/>
            <w:tcW w:w="1031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white"/>
                <w:lang w:eastAsia="ru-RU"/>
              </w:rPr>
              <w:t xml:space="preserve">Население Чернянского муниципального округа Белгородской области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highlight w:val="white"/>
              </w:rPr>
            </w:r>
            <w:r/>
          </w:p>
        </w:tc>
      </w:tr>
      <w:tr>
        <w:trPr>
          <w:cantSplit/>
          <w:trHeight w:val="557"/>
        </w:trPr>
        <w:tc>
          <w:tcPr>
            <w:shd w:val="clear" w:color="ffffff" w:fill="ffffff"/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 и муниципальными программами 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29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highlight w:val="white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eastAsia="Times New Roman" w:cs="Times New Roman"/>
                <w:szCs w:val="24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white"/>
                <w:lang w:eastAsia="ru-RU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highlight w:val="white"/>
              </w:rPr>
            </w:r>
            <w:r/>
          </w:p>
        </w:tc>
      </w:tr>
      <w:tr>
        <w:trPr>
          <w:trHeight w:val="557"/>
        </w:trPr>
        <w:tc>
          <w:tcPr>
            <w:shd w:val="clear" w:color="ffffff" w:fill="ffffff"/>
            <w:tcW w:w="5610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6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9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Чернянского муниципального округа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 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color w:val="ff000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highlight w:val="white"/>
          <w:lang w:eastAsia="ru-RU"/>
        </w:rPr>
      </w:r>
      <w:r>
        <w:rPr>
          <w:highlight w:val="white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highlight w:val="white"/>
          <w:lang w:eastAsia="ru-RU"/>
        </w:rPr>
      </w:r>
      <w:r>
        <w:rPr>
          <w:highlight w:val="white"/>
        </w:rPr>
      </w:r>
      <w:r/>
    </w:p>
    <w:p>
      <w:r>
        <w:rPr>
          <w:rFonts w:ascii="Times New Roman" w:hAnsi="Times New Roman" w:cs="Times New Roman"/>
          <w:highlight w:val="white"/>
          <w:lang w:eastAsia="ru-RU"/>
        </w:rPr>
        <w:br w:type="page" w:clear="all"/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2. Показатели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2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highlight w:val="white"/>
        </w:rPr>
      </w:r>
      <w:r/>
    </w:p>
    <w:tbl>
      <w:tblPr>
        <w:tblStyle w:val="1004"/>
        <w:tblW w:w="1569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530"/>
        <w:gridCol w:w="992"/>
        <w:gridCol w:w="850"/>
        <w:gridCol w:w="709"/>
        <w:gridCol w:w="709"/>
        <w:gridCol w:w="709"/>
        <w:gridCol w:w="709"/>
        <w:gridCol w:w="709"/>
        <w:gridCol w:w="850"/>
        <w:gridCol w:w="882"/>
        <w:gridCol w:w="1247"/>
      </w:tblGrid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№п/п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Показатели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муниципального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проекта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Уровень показателя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53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24"/>
                <w:szCs w:val="16"/>
                <w:highlight w:val="white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24"/>
                <w:szCs w:val="16"/>
                <w:highlight w:val="white"/>
                <w:lang w:val="ru-RU"/>
              </w:rPr>
              <w:t xml:space="preserve">/ убывания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07"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Единица измерения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Базовое значение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gridSpan w:val="6"/>
            <w:tcW w:w="4567" w:type="dxa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Значение показателя по годам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Нарастающий итог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4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30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значение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год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2025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2026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2027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2028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2029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8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2030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4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1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43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2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3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4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5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6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7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9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10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11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1</w:t>
            </w:r>
            <w:r>
              <w:rPr>
                <w:sz w:val="24"/>
                <w:szCs w:val="16"/>
                <w:highlight w:val="white"/>
                <w:lang w:val="ru-RU"/>
              </w:rPr>
              <w:t xml:space="preserve">2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</w:rPr>
              <w:t xml:space="preserve">1</w:t>
            </w:r>
            <w:r>
              <w:rPr>
                <w:sz w:val="24"/>
                <w:szCs w:val="16"/>
                <w:highlight w:val="white"/>
                <w:lang w:val="ru-RU"/>
              </w:rPr>
              <w:t xml:space="preserve">3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82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14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15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gridSpan w:val="13"/>
            <w:shd w:val="clear" w:color="ffffff" w:fill="ffffff"/>
            <w:tcW w:w="15129" w:type="dxa"/>
            <w:textDirection w:val="lrTb"/>
            <w:noWrap w:val="false"/>
          </w:tcPr>
          <w:p>
            <w:pPr>
              <w:pStyle w:val="1005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Задача «Реализация инициативных  проектов в рамках 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 бюджетирования»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1.1.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43" w:type="dxa"/>
            <w:vAlign w:val="center"/>
            <w:textDirection w:val="lrTb"/>
            <w:noWrap w:val="false"/>
          </w:tcPr>
          <w:p>
            <w:pPr>
              <w:pStyle w:val="1005"/>
              <w:jc w:val="both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Количество реализованных проектов для повышения условий жизни граждан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Чернянского муниципального округа</w:t>
            </w: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 Белгородской области</w:t>
            </w:r>
            <w:r>
              <w:rPr>
                <w:rFonts w:eastAsia="Arial Unicode MS"/>
                <w:szCs w:val="24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РП, М</w:t>
            </w:r>
            <w:r>
              <w:rPr>
                <w:sz w:val="24"/>
                <w:szCs w:val="16"/>
                <w:highlight w:val="white"/>
                <w:lang w:val="ru-RU"/>
              </w:rPr>
              <w:t xml:space="preserve">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53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szCs w:val="24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1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202</w:t>
            </w: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2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2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3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8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1.2.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both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 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РП, М</w:t>
            </w:r>
            <w:r>
              <w:rPr>
                <w:sz w:val="24"/>
                <w:szCs w:val="16"/>
                <w:highlight w:val="white"/>
                <w:lang w:val="ru-RU"/>
              </w:rPr>
              <w:t xml:space="preserve">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53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6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24"/>
                <w:highlight w:val="white"/>
                <w:lang w:val="ru-RU"/>
              </w:rPr>
              <w:t xml:space="preserve">4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1</w:t>
            </w: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3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white"/>
                <w:lang w:val="ru-RU"/>
              </w:rPr>
              <w:t xml:space="preserve">1</w:t>
            </w: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9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21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22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22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88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22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pacing w:val="-1"/>
                <w:sz w:val="24"/>
                <w:szCs w:val="16"/>
                <w:highlight w:val="none"/>
                <w:lang w:val="ru-RU"/>
              </w:rPr>
              <w:t xml:space="preserve">22</w:t>
            </w:r>
            <w:r>
              <w:rPr>
                <w:szCs w:val="24"/>
                <w:highlight w:val="white"/>
              </w:rPr>
            </w:r>
            <w:r/>
          </w:p>
        </w:tc>
      </w:tr>
    </w:tbl>
    <w:p>
      <w:pPr>
        <w:pStyle w:val="762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highlight w:val="white"/>
        </w:rPr>
      </w:r>
      <w:r/>
    </w:p>
    <w:p>
      <w:pPr>
        <w:pStyle w:val="762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highlight w:val="white"/>
        </w:rPr>
      </w:r>
      <w:r/>
    </w:p>
    <w:p>
      <w:r>
        <w:rPr>
          <w:rFonts w:ascii="Times New Roman" w:hAnsi="Times New Roman" w:cs="Times New Roman"/>
          <w:highlight w:val="white"/>
          <w:lang w:eastAsia="ru-RU"/>
        </w:rPr>
        <w:br w:type="page" w:clear="all"/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  <w:lang w:eastAsia="ru-RU"/>
        </w:rPr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3. Помесячный план достижения показателей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2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в 2025 году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  <w:lang w:eastAsia="ru-RU"/>
        </w:rPr>
      </w:r>
      <w:r>
        <w:rPr>
          <w:highlight w:val="white"/>
        </w:rPr>
      </w:r>
      <w:r/>
    </w:p>
    <w:tbl>
      <w:tblPr>
        <w:tblStyle w:val="1004"/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25"/>
        <w:gridCol w:w="455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№ п/п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right="-72"/>
              <w:jc w:val="center"/>
              <w:spacing w:before="40" w:after="40"/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Показатели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муниципального 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 проекта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Уровень показателя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Единица измерени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я(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по ОКЕИ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)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Плановые значения по месяцам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На конец 2026года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янв.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фев</w:t>
            </w: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март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апр.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май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725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июнь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55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июль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авг.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сен.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окт.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b/>
                <w:sz w:val="24"/>
                <w:szCs w:val="16"/>
                <w:highlight w:val="white"/>
                <w:lang w:val="ru-RU"/>
              </w:rPr>
              <w:t xml:space="preserve">ноябрь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gridSpan w:val="15"/>
            <w:tcW w:w="15035" w:type="dxa"/>
            <w:textDirection w:val="lrTb"/>
            <w:noWrap w:val="false"/>
          </w:tcPr>
          <w:p>
            <w:pPr>
              <w:pStyle w:val="1005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Реализация инициативных 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проектов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 в рамках 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24"/>
                <w:szCs w:val="16"/>
                <w:highlight w:val="white"/>
                <w:lang w:val="ru-RU" w:eastAsia="ru-RU"/>
              </w:rPr>
              <w:t xml:space="preserve">»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1.1.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1005"/>
              <w:jc w:val="both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Количество реализованных проектов для повышения условий жизни граждан 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Чернянского округа</w:t>
            </w: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 </w:t>
            </w: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Белгородской области</w:t>
            </w:r>
            <w:r>
              <w:rPr>
                <w:rFonts w:eastAsia="Arial Unicode MS"/>
                <w:szCs w:val="24"/>
                <w:highlight w:val="white"/>
              </w:rPr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РП, М</w:t>
            </w:r>
            <w:r>
              <w:rPr>
                <w:sz w:val="24"/>
                <w:szCs w:val="16"/>
                <w:highlight w:val="white"/>
                <w:lang w:val="ru-RU"/>
              </w:rPr>
              <w:t xml:space="preserve">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4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622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none"/>
                <w:lang w:val="ru-RU"/>
              </w:rPr>
              <w:t xml:space="preserve">0</w:t>
            </w:r>
            <w:r>
              <w:rPr>
                <w:szCs w:val="24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1.2.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both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white"/>
                <w:lang w:val="ru-RU"/>
              </w:rPr>
              <w:t xml:space="preserve">РП, М</w:t>
            </w:r>
            <w:r>
              <w:rPr>
                <w:sz w:val="24"/>
                <w:szCs w:val="16"/>
                <w:highlight w:val="white"/>
                <w:lang w:val="ru-RU"/>
              </w:rPr>
              <w:t xml:space="preserve">П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24"/>
                <w:szCs w:val="16"/>
                <w:highlight w:val="white"/>
                <w:lang w:val="ru-RU" w:eastAsia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455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3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highlight w:val="white"/>
                <w:lang w:val="ru-RU"/>
              </w:rPr>
              <w:t xml:space="preserve">-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none"/>
                <w:lang w:val="ru-RU"/>
              </w:rPr>
              <w:t xml:space="preserve">6</w:t>
            </w:r>
            <w:r>
              <w:rPr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highlight w:val="white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4"/>
                <w:szCs w:val="16"/>
                <w:highlight w:val="none"/>
                <w:lang w:val="ru-RU"/>
              </w:rPr>
              <w:t xml:space="preserve">6</w:t>
            </w:r>
            <w:r>
              <w:rPr>
                <w:szCs w:val="24"/>
                <w:highlight w:val="white"/>
              </w:rPr>
            </w:r>
            <w:r/>
          </w:p>
        </w:tc>
      </w:tr>
    </w:tbl>
    <w:p>
      <w:pPr>
        <w:pStyle w:val="762"/>
      </w:pPr>
      <w:r>
        <w:rPr>
          <w:rFonts w:ascii="Times New Roman" w:hAnsi="Times New Roman" w:eastAsia="Times New Roman" w:cs="Times New Roman"/>
          <w:sz w:val="26"/>
          <w:highlight w:val="white"/>
          <w:lang w:eastAsia="ru-RU"/>
        </w:rPr>
      </w:r>
      <w:r>
        <w:rPr>
          <w:highlight w:val="white"/>
        </w:rPr>
      </w:r>
      <w:r/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highlight w:val="white"/>
          <w:lang w:eastAsia="ru-RU"/>
        </w:rPr>
        <w:br w:type="page" w:clear="all"/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4. Мероприятия (результаты)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муниципального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2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highlight w:val="white"/>
        </w:rPr>
      </w:r>
      <w:r>
        <w:rPr>
          <w:highlight w:val="white"/>
        </w:rPr>
      </w:r>
      <w:r/>
    </w:p>
    <w:tbl>
      <w:tblPr>
        <w:tblStyle w:val="1004"/>
        <w:tblW w:w="158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679"/>
        <w:gridCol w:w="709"/>
        <w:gridCol w:w="709"/>
        <w:gridCol w:w="709"/>
        <w:gridCol w:w="709"/>
        <w:gridCol w:w="709"/>
        <w:gridCol w:w="709"/>
        <w:gridCol w:w="1276"/>
        <w:gridCol w:w="1134"/>
        <w:gridCol w:w="2582"/>
      </w:tblGrid>
      <w:tr>
        <w:trPr>
          <w:trHeight w:val="20"/>
          <w:tblHeader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52" w:right="-66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№ п/п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2118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3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Наименование мероприяти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я(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результата)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530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3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Наименование 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структурных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элементов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государственных программ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 вместе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с наименованием государственной программы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3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Единицаизмерения</w:t>
            </w:r>
            <w:r>
              <w:rPr>
                <w:b/>
                <w:spacing w:val="-37"/>
                <w:sz w:val="22"/>
                <w:szCs w:val="16"/>
                <w:highlight w:val="white"/>
                <w:lang w:val="ru-RU"/>
              </w:rPr>
              <w:br/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(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по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ОКЕИ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)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gridSpan w:val="2"/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3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Базовоезначение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gridSpan w:val="6"/>
            <w:tcW w:w="4253" w:type="dxa"/>
            <w:textDirection w:val="lrTb"/>
            <w:noWrap w:val="false"/>
          </w:tcPr>
          <w:p>
            <w:pPr>
              <w:pStyle w:val="1005"/>
              <w:ind w:left="-3"/>
              <w:jc w:val="center"/>
              <w:rPr>
                <w:highlight w:val="white"/>
              </w:rPr>
            </w:pPr>
            <w:r>
              <w:rPr>
                <w:b/>
                <w:position w:val="-5"/>
                <w:sz w:val="22"/>
                <w:szCs w:val="16"/>
                <w:highlight w:val="white"/>
                <w:lang w:val="ru-RU"/>
              </w:rPr>
              <w:t xml:space="preserve">Значение мероприятия (результата), параметра характеристики мероприятия (результатов) по годам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3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Тип мероприятия (результата)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113" w:right="-103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Уровень мероприятия (результата)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2582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left="-3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Связь с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показателями 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регионального</w:t>
            </w:r>
            <w:r>
              <w:rPr>
                <w:b/>
                <w:spacing w:val="-1"/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проекта</w:t>
            </w:r>
            <w:r>
              <w:rPr>
                <w:szCs w:val="22"/>
                <w:highlight w:val="white"/>
              </w:rPr>
            </w:r>
            <w:r/>
          </w:p>
        </w:tc>
      </w:tr>
      <w:tr>
        <w:trPr>
          <w:trHeight w:val="253"/>
          <w:tblHeader/>
        </w:trPr>
        <w:tc>
          <w:tcPr>
            <w:tcBorders>
              <w:top w:val="none" w:color="000000" w:sz="4" w:space="0"/>
            </w:tcBorders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55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2025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2026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2027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2028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2029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2030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8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none" w:color="000000" w:sz="4" w:space="0"/>
            </w:tcBorders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87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значение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679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b/>
                <w:sz w:val="22"/>
                <w:szCs w:val="16"/>
                <w:highlight w:val="white"/>
                <w:lang w:val="ru-RU"/>
              </w:rPr>
              <w:t xml:space="preserve">год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58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328"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1.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gridSpan w:val="14"/>
            <w:tcW w:w="15300" w:type="dxa"/>
            <w:textDirection w:val="lrTb"/>
            <w:noWrap w:val="false"/>
          </w:tcPr>
          <w:p>
            <w:pPr>
              <w:pStyle w:val="1005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Реализация инициативных проектов в рамках 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22"/>
                <w:szCs w:val="16"/>
                <w:highlight w:val="white"/>
                <w:lang w:val="ru-RU" w:eastAsia="ru-RU"/>
              </w:rPr>
              <w:t xml:space="preserve">»</w:t>
            </w:r>
            <w:r>
              <w:rPr>
                <w:szCs w:val="22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6" w:type="dxa"/>
            <w:textDirection w:val="lrTb"/>
            <w:noWrap w:val="false"/>
          </w:tcPr>
          <w:p>
            <w:pPr>
              <w:pStyle w:val="1005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</w:rPr>
              <w:t xml:space="preserve">1.1.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2118" w:type="dxa"/>
            <w:textDirection w:val="lrTb"/>
            <w:noWrap w:val="false"/>
          </w:tcPr>
          <w:p>
            <w:pPr>
              <w:pStyle w:val="1005"/>
              <w:jc w:val="both"/>
              <w:rPr>
                <w:highlight w:val="white"/>
              </w:rPr>
            </w:pP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Реализованы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 проект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ы 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в рамках 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sz w:val="22"/>
                <w:szCs w:val="16"/>
                <w:highlight w:val="white"/>
                <w:lang w:val="ru-RU" w:eastAsia="ru-RU"/>
              </w:rPr>
              <w:t xml:space="preserve"> бюджетирования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Х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Единица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87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20"/>
                <w:highlight w:val="white"/>
                <w:lang w:val="ru-RU"/>
              </w:rPr>
              <w:t xml:space="preserve">6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20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4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14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18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16"/>
                <w:highlight w:val="white"/>
                <w:lang w:val="ru-RU"/>
              </w:rPr>
              <w:t xml:space="preserve">18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16"/>
                <w:highlight w:val="white"/>
                <w:lang w:val="ru-RU"/>
              </w:rPr>
              <w:t xml:space="preserve">18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16"/>
                <w:highlight w:val="white"/>
                <w:lang w:val="ru-RU"/>
              </w:rPr>
              <w:t xml:space="preserve">18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16"/>
                <w:highlight w:val="white"/>
                <w:lang w:val="ru-RU"/>
              </w:rPr>
              <w:t xml:space="preserve">18</w:t>
            </w:r>
            <w:r>
              <w:rPr>
                <w:rFonts w:ascii="Times New Roman" w:hAnsi="Times New Roman" w:cs="Times New Roman"/>
                <w:szCs w:val="22"/>
                <w:highlight w:val="white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1005"/>
              <w:jc w:val="center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Оказание услуг (выполнение работ)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РП, М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П</w:t>
            </w:r>
            <w:r>
              <w:rPr>
                <w:szCs w:val="22"/>
                <w:highlight w:val="white"/>
              </w:rPr>
            </w:r>
            <w:r/>
          </w:p>
        </w:tc>
        <w:tc>
          <w:tcPr>
            <w:tcW w:w="2582" w:type="dxa"/>
            <w:textDirection w:val="lrTb"/>
            <w:noWrap w:val="false"/>
          </w:tcPr>
          <w:p>
            <w:pPr>
              <w:pStyle w:val="1005"/>
              <w:jc w:val="left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Количество реализованных проектов по благоустройству мест массового отдыха;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left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Количество реализованных проектов для повышения условий жизни граждан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в муниципальных образованиях Белгородской области</w:t>
            </w:r>
            <w:r>
              <w:rPr>
                <w:szCs w:val="22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gridSpan w:val="15"/>
            <w:tcW w:w="15866" w:type="dxa"/>
            <w:textDirection w:val="lrTb"/>
            <w:noWrap w:val="false"/>
          </w:tcPr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На территориях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Чернянского округа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Белгородской области будут реализованы социально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 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успешно реализованы инициативы граждан;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выявлены и решены наиболее значимые, по мнению жителей, проблемы местного уровня;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повышена гражданская активность населения;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повышен уровень информационной открытости и доверие к государственной власти;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усилено взаимодействие органов местного самоуправления и жителей: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комплексно благоустроены дворовые территории многоквартирных домов;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благоустроены общественные пространства (площади, рекреационные зоны, набережные, места массового отдыха, парки, скверы, аллеи)</w:t>
            </w:r>
            <w:r>
              <w:rPr>
                <w:sz w:val="22"/>
                <w:szCs w:val="16"/>
                <w:highlight w:val="white"/>
                <w:lang w:val="ru-RU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отремонтированы пешеходные дорожки и тротуары;</w:t>
            </w:r>
            <w:r>
              <w:rPr>
                <w:highlight w:val="white"/>
              </w:rPr>
            </w:r>
            <w:r/>
          </w:p>
          <w:p>
            <w:pPr>
              <w:pStyle w:val="1005"/>
              <w:jc w:val="both"/>
              <w:rPr>
                <w:highlight w:val="white"/>
              </w:rPr>
            </w:pPr>
            <w:r>
              <w:rPr>
                <w:sz w:val="22"/>
                <w:szCs w:val="16"/>
                <w:highlight w:val="white"/>
                <w:lang w:val="ru-RU"/>
              </w:rPr>
              <w:t xml:space="preserve">- созданы детские игровые и спортивные площадки, объекты физической культуры и массового спорта.</w:t>
            </w:r>
            <w:r>
              <w:rPr>
                <w:szCs w:val="22"/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5. Финансовое обеспечение реализации муниципа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льного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  <w:t xml:space="preserve"> 2</w:t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sz w:val="26"/>
          <w:highlight w:val="white"/>
          <w:lang w:eastAsia="ru-RU"/>
        </w:rPr>
      </w:r>
      <w:r>
        <w:rPr>
          <w:highlight w:val="white"/>
        </w:rPr>
      </w:r>
      <w:r/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38"/>
        <w:gridCol w:w="1605"/>
        <w:gridCol w:w="1021"/>
        <w:gridCol w:w="1021"/>
        <w:gridCol w:w="1021"/>
        <w:gridCol w:w="1021"/>
        <w:gridCol w:w="1021"/>
        <w:gridCol w:w="1021"/>
        <w:gridCol w:w="1465"/>
      </w:tblGrid>
      <w:tr>
        <w:trPr>
          <w:cantSplit/>
          <w:trHeight w:val="186"/>
          <w:tblHeader/>
        </w:trPr>
        <w:tc>
          <w:tcPr>
            <w:shd w:val="clear" w:color="ffffff" w:fill="ffffff"/>
            <w:tcW w:w="653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gridSpan w:val="7"/>
            <w:shd w:val="clear" w:color="ffffff" w:fill="ffffff"/>
            <w:tcW w:w="75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cantSplit/>
          <w:trHeight w:val="248"/>
          <w:tblHeader/>
        </w:trPr>
        <w:tc>
          <w:tcPr>
            <w:shd w:val="clear" w:color="ffffff" w:fill="ffffff"/>
            <w:tcW w:w="65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cantSplit/>
          <w:trHeight w:val="330"/>
        </w:trPr>
        <w:tc>
          <w:tcPr>
            <w:gridSpan w:val="9"/>
            <w:shd w:val="clear" w:color="ffffff" w:fill="ffffff"/>
            <w:tcW w:w="15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Реализация инициативных проектов в рамках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white"/>
                <w:lang w:val="ru-RU"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cantSplit/>
          <w:trHeight w:val="498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проект «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2"/>
                <w:highlight w:val="white"/>
              </w:rPr>
              <w:t xml:space="preserve">Решаем вместе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», 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ходящий в региональный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Ре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шаем вместе»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я»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  не входящий в национальный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23066,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23066,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262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</w:tr>
      <w:tr>
        <w:trPr>
          <w:cantSplit/>
          <w:trHeight w:val="39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19173,9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19173,9</w:t>
            </w:r>
            <w:r>
              <w:rPr>
                <w:highlight w:val="white"/>
              </w:rPr>
            </w:r>
            <w:r/>
          </w:p>
        </w:tc>
      </w:tr>
      <w:tr>
        <w:trPr>
          <w:cantSplit/>
          <w:trHeight w:val="34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3013,7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3013,7</w:t>
            </w:r>
            <w:r>
              <w:rPr>
                <w:highlight w:val="white"/>
              </w:rPr>
            </w:r>
            <w:r/>
          </w:p>
        </w:tc>
      </w:tr>
      <w:tr>
        <w:trPr>
          <w:cantSplit/>
          <w:trHeight w:val="29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878,8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878,8</w:t>
            </w:r>
            <w:r>
              <w:rPr>
                <w:highlight w:val="white"/>
              </w:rPr>
            </w:r>
            <w:r/>
          </w:p>
        </w:tc>
      </w:tr>
      <w:tr>
        <w:trPr>
          <w:trHeight w:val="359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1005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  <w:lang w:val="ru-RU" w:eastAsia="ru-RU"/>
              </w:rPr>
              <w:t xml:space="preserve">Реализованы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  <w:lang w:val="ru-RU"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  <w:lang w:val="ru-RU"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  <w:lang w:val="ru-RU"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  <w:lang w:val="ru-RU" w:eastAsia="ru-RU"/>
              </w:rPr>
              <w:t xml:space="preserve">в рамках 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  <w:lang w:val="ru-RU"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sz w:val="20"/>
                <w:szCs w:val="22"/>
                <w:highlight w:val="white"/>
                <w:lang w:val="ru-RU"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23066,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23066,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19173,9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19173,9</w:t>
            </w:r>
            <w:r>
              <w:rPr>
                <w:highlight w:val="white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3013,7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3013,7</w:t>
            </w:r>
            <w:r>
              <w:rPr>
                <w:highlight w:val="white"/>
              </w:rPr>
            </w:r>
            <w:r/>
          </w:p>
        </w:tc>
      </w:tr>
      <w:tr>
        <w:trPr>
          <w:trHeight w:val="456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2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878,8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szCs w:val="20"/>
                <w:highlight w:val="white"/>
                <w:u w:val="none"/>
              </w:rPr>
              <w:t xml:space="preserve">878,8</w:t>
            </w:r>
            <w:r>
              <w:rPr>
                <w:highlight w:val="white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highlight w:val="white"/>
          <w:vertAlign w:val="superscript"/>
          <w:lang w:eastAsia="ru-RU"/>
        </w:rPr>
      </w:r>
      <w:r>
        <w:rPr>
          <w:highlight w:val="white"/>
        </w:rPr>
      </w:r>
      <w:r/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highlight w:val="white"/>
          <w:lang w:eastAsia="ru-RU"/>
        </w:rPr>
      </w:r>
      <w:r>
        <w:rPr>
          <w:highlight w:val="white"/>
        </w:rPr>
      </w:r>
      <w:r/>
    </w:p>
    <w:p>
      <w:pPr>
        <w:pStyle w:val="740"/>
        <w:jc w:val="center"/>
        <w:spacing w:before="0" w:after="0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6. Помесячный план исполнения областного бюджета в части бюджетных ассигнований,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br/>
        <w:t xml:space="preserve">предусмотренных на финансовое обеспечение реализации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проекта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в 2026 году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>
        <w:trPr>
          <w:cantSplit/>
          <w:trHeight w:val="20"/>
          <w:tblHeader/>
        </w:trPr>
        <w:tc>
          <w:tcPr>
            <w:shd w:val="clear" w:color="ffffff" w:fill="ffffff"/>
            <w:tcW w:w="7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br/>
              <w:t xml:space="preserve">п/п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5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11"/>
            <w:shd w:val="clear" w:color="ffffff" w:fill="ffffff"/>
            <w:tcW w:w="842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20"/>
          <w:tblHeader/>
        </w:trPr>
        <w:tc>
          <w:tcPr>
            <w:shd w:val="clear" w:color="ffffff" w:fill="ffffff"/>
            <w:tcW w:w="7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5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ноя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highlight w:val="white"/>
                <w:lang w:eastAsia="ru-RU"/>
              </w:rPr>
              <w:t xml:space="preserve">брь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57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13"/>
            <w:shd w:val="clear" w:color="ffffff" w:fill="ffffff"/>
            <w:tcW w:w="15186" w:type="dxa"/>
            <w:textDirection w:val="lrTb"/>
            <w:noWrap w:val="false"/>
          </w:tcPr>
          <w:p>
            <w:pPr>
              <w:pStyle w:val="1005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eastAsia="ru-RU"/>
              </w:rPr>
              <w:t xml:space="preserve">Реализация инициативных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4570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  <w:t xml:space="preserve">Реализованы инициативные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  <w:t xml:space="preserve">проекты в рамках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highlight w:val="white"/>
                <w:lang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200"/>
        </w:trPr>
        <w:tc>
          <w:tcPr>
            <w:gridSpan w:val="2"/>
            <w:shd w:val="clear" w:color="ffffff" w:fill="ffffff"/>
            <w:tcW w:w="5357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</w:tbl>
    <w:p>
      <w:pPr>
        <w:pStyle w:val="762"/>
      </w:pPr>
      <w:r>
        <w:rPr>
          <w:rFonts w:ascii="Times New Roman" w:hAnsi="Times New Roman" w:eastAsia="Times New Roman" w:cs="Times New Roman"/>
          <w:sz w:val="26"/>
          <w:highlight w:val="white"/>
          <w:lang w:eastAsia="ru-RU"/>
        </w:rPr>
      </w:r>
      <w:r>
        <w:rPr>
          <w:highlight w:val="white"/>
        </w:rPr>
      </w:r>
      <w:r/>
    </w:p>
    <w:p>
      <w:r>
        <w:rPr>
          <w:rFonts w:ascii="Times New Roman" w:hAnsi="Times New Roman" w:cs="Times New Roman"/>
          <w:highlight w:val="white"/>
          <w:lang w:eastAsia="ru-RU"/>
        </w:rPr>
        <w:br w:type="page" w:clear="all"/>
      </w:r>
      <w:r>
        <w:rPr>
          <w:highlight w:val="white"/>
        </w:rPr>
      </w:r>
      <w:r/>
    </w:p>
    <w:p>
      <w:pPr>
        <w:pStyle w:val="740"/>
        <w:jc w:val="center"/>
        <w:spacing w:before="0" w:after="0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7. План реализации муниципа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льного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 п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роекта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</w:p>
    <w:p>
      <w:pPr>
        <w:pStyle w:val="762"/>
        <w:jc w:val="center"/>
        <w:rPr>
          <w:rFonts w:ascii="Times New Roman" w:hAnsi="Times New Roman" w:cs="Times New Roman"/>
          <w:b w:val="0"/>
          <w:bCs w:val="0"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766"/>
        <w:gridCol w:w="2785"/>
        <w:gridCol w:w="841"/>
        <w:gridCol w:w="840"/>
        <w:gridCol w:w="919"/>
        <w:gridCol w:w="993"/>
        <w:gridCol w:w="2835"/>
        <w:gridCol w:w="1161"/>
        <w:gridCol w:w="1000"/>
        <w:gridCol w:w="858"/>
        <w:gridCol w:w="1285"/>
        <w:gridCol w:w="1538"/>
      </w:tblGrid>
      <w:tr>
        <w:trPr>
          <w:tblHeader/>
        </w:trPr>
        <w:tc>
          <w:tcPr>
            <w:shd w:val="clear" w:color="ffffff" w:fill="ffffff"/>
            <w:tcW w:w="766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168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191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185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Вид подтверждающего документа 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873"/>
          <w:tblHeader/>
        </w:trPr>
        <w:tc>
          <w:tcPr>
            <w:shd w:val="clear" w:color="ffffff" w:fill="ffffff"/>
            <w:tcW w:w="766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78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конча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ние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редшествен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ники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оследова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тели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61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6"/>
                <w:highlight w:val="white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blHeader/>
        </w:trPr>
        <w:tc>
          <w:tcPr>
            <w:shd w:val="clear" w:color="ffffff" w:fill="ffffff"/>
            <w:tcW w:w="76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r>
            <w:r/>
          </w:p>
        </w:tc>
      </w:tr>
      <w:tr>
        <w:trPr>
          <w:trHeight w:val="297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gridSpan w:val="11"/>
            <w:tcW w:w="15054" w:type="dxa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Задача 1 «Реализация инициативных проектов в рамках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6"/>
                <w:highlight w:val="white"/>
                <w:lang w:eastAsia="ru-RU"/>
              </w:rPr>
              <w:t xml:space="preserve"> бюджетирования»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941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 реализации»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pStyle w:val="1005"/>
              <w:ind w:hanging="10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  <w:p>
            <w:pPr>
              <w:ind w:left="-10"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869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 реализации» в 2025 году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  <w:p>
            <w:pPr>
              <w:ind w:left="-10"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614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1.1.1.К 1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15.02.2026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811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1.1.1.К 2.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01.03.2026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01.04.2026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 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Чернянск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698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1.1.1.К 3.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8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Акты приемки выполненных работ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1.1.1.К 4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31.12.2026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1342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 реализации» в 2026 году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1.1.2.К.1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15.02.2027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1.1.2.К..2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01.03.2026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01.04.2027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1.1.2.К..3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10.12.2027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8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959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1.1.2.К.4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31.12.2027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 реализации» в 2027 году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highlight w:val="no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1065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1.1.3.К.1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01.01.2026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15.02.2028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107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1.1.3.К..2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01.03.2026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01.04.2028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266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1.1.3.К..3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10.12.2028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18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1.1.3.К.4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Предоставлен отчет о выполнении соглашения»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31.12.2028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</w:tbl>
    <w:p>
      <w:pPr>
        <w:pStyle w:val="762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highlight w:val="white"/>
        </w:rPr>
      </w:r>
      <w:r/>
    </w:p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762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val="en-US" w:eastAsia="ru-RU"/>
        </w:rPr>
        <w:t xml:space="preserve">V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Паспорт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br/>
        <w:t xml:space="preserve">«Создание условий для обеспечения населения качественными услугами жилищно-коммунального хозяйства»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(далее – комплекс процессных мероприятий 1)</w:t>
      </w:r>
      <w:r>
        <w:rPr>
          <w:sz w:val="26"/>
          <w:highlight w:val="white"/>
        </w:rPr>
      </w:r>
      <w:r/>
    </w:p>
    <w:p>
      <w:pPr>
        <w:pStyle w:val="762"/>
        <w:jc w:val="center"/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762"/>
        <w:jc w:val="center"/>
      </w:pPr>
      <w:r>
        <w:rPr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1. Общие положения</w:t>
      </w:r>
      <w:bookmarkEnd w:id="0"/>
      <w:r>
        <w:rPr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highlight w:val="white"/>
        </w:rPr>
      </w:r>
      <w:r/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566"/>
        <w:gridCol w:w="2693"/>
        <w:gridCol w:w="6664"/>
      </w:tblGrid>
      <w:tr>
        <w:trPr>
          <w:trHeight w:val="94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Ответственный исполнительн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й орган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МКУ «Управление строительства, транспорта, связи и ЖКХ» Чернянского района (Латышев Сергей Александрович – директор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Связь с муниципальной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программой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Государственная  программа 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6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highlight w:val="white"/>
              </w:rPr>
            </w:r>
            <w:r/>
          </w:p>
        </w:tc>
      </w:tr>
      <w:tr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66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white"/>
                <w:lang w:eastAsia="ru-RU"/>
              </w:rPr>
              <w:t xml:space="preserve">  </w:t>
            </w:r>
            <w:r>
              <w:rPr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bCs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  <w:t xml:space="preserve">2.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Показатели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tbl>
      <w:tblPr>
        <w:tblW w:w="1576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416"/>
        <w:gridCol w:w="1393"/>
        <w:gridCol w:w="987"/>
        <w:gridCol w:w="1129"/>
        <w:gridCol w:w="846"/>
        <w:gridCol w:w="564"/>
        <w:gridCol w:w="784"/>
        <w:gridCol w:w="74"/>
        <w:gridCol w:w="632"/>
        <w:gridCol w:w="706"/>
        <w:gridCol w:w="702"/>
        <w:gridCol w:w="709"/>
        <w:gridCol w:w="706"/>
        <w:gridCol w:w="3557"/>
      </w:tblGrid>
      <w:tr>
        <w:trPr>
          <w:trHeight w:val="390"/>
        </w:trPr>
        <w:tc>
          <w:tcPr>
            <w:shd w:val="clear" w:color="ffffff" w:fill="ffffff"/>
            <w:tcW w:w="560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0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18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416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показателя /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 задачи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393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87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29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1410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hyperlink r:id="rId12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anchor="RANGE!_ftn1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/>
                  <w:sz w:val="20"/>
                  <w:szCs w:val="18"/>
                  <w:highlight w:val="white"/>
                  <w:lang w:eastAsia="ru-RU"/>
                </w:rPr>
                <w:t xml:space="preserve">Базовое значение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</w:rPr>
            </w:r>
            <w:r/>
          </w:p>
        </w:tc>
        <w:tc>
          <w:tcPr>
            <w:gridSpan w:val="7"/>
            <w:shd w:val="clear" w:color="ffffff" w:fill="ffffff"/>
            <w:tcW w:w="4311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3557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</w:tr>
      <w:tr>
        <w:trPr>
          <w:trHeight w:val="356"/>
        </w:trPr>
        <w:tc>
          <w:tcPr>
            <w:tcW w:w="5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241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3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98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2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4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84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2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18"/>
                <w:highlight w:val="white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tcW w:w="355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90"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4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4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84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2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35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</w:tr>
      <w:tr>
        <w:trPr>
          <w:trHeight w:val="375"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gridSpan w:val="14"/>
            <w:shd w:val="clear" w:color="ffffff" w:fill="ffffff"/>
            <w:tcW w:w="1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</w:tr>
      <w:tr>
        <w:trPr>
          <w:trHeight w:val="470"/>
        </w:trPr>
        <w:tc>
          <w:tcPr>
            <w:shd w:val="clear" w:color="ffffff" w:fill="ffffff"/>
            <w:tcW w:w="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4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 на территории населенных пунктов Черн</w:t>
            </w: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янского района </w:t>
            </w: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393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</w:rPr>
            </w:r>
            <w:r/>
          </w:p>
        </w:tc>
        <w:tc>
          <w:tcPr>
            <w:shd w:val="clear" w:color="ffffff" w:fill="ffffff"/>
            <w:tcW w:w="987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 КПМ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29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6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4,531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6"/>
                <w:highlight w:val="white"/>
                <w:lang w:eastAsia="ru-RU"/>
              </w:rPr>
              <w:t xml:space="preserve">4,631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06" w:type="dxa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6"/>
                <w:highlight w:val="white"/>
                <w:lang w:eastAsia="ru-RU"/>
              </w:rPr>
              <w:t xml:space="preserve">4,631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16"/>
                <w:highlight w:val="white"/>
                <w:lang w:eastAsia="ru-RU"/>
              </w:rPr>
              <w:t xml:space="preserve">4,651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702" w:type="dxa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16"/>
                <w:highlight w:val="white"/>
                <w:lang w:eastAsia="ru-RU"/>
              </w:rPr>
              <w:t xml:space="preserve">4,651</w:t>
            </w: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6"/>
                <w:highlight w:val="white"/>
                <w:lang w:eastAsia="ru-RU"/>
              </w:rPr>
              <w:t xml:space="preserve">4,651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6"/>
                <w:highlight w:val="white"/>
                <w:lang w:eastAsia="ru-RU"/>
              </w:rPr>
              <w:t xml:space="preserve">4,651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3557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</w:tr>
      <w:tr>
        <w:trPr>
          <w:trHeight w:val="367"/>
        </w:trPr>
        <w:tc>
          <w:tcPr>
            <w:shd w:val="clear" w:color="ffffff" w:fill="ffffff"/>
            <w:tcW w:w="56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18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</w:rPr>
            </w:r>
            <w:r/>
          </w:p>
        </w:tc>
        <w:tc>
          <w:tcPr>
            <w:gridSpan w:val="14"/>
            <w:shd w:val="clear" w:color="ffffff" w:fill="ffffff"/>
            <w:tcW w:w="1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</w:tr>
      <w:tr>
        <w:trPr>
          <w:trHeight w:val="557"/>
        </w:trPr>
        <w:tc>
          <w:tcPr>
            <w:shd w:val="clear" w:color="ffffff" w:fill="ffffff"/>
            <w:tcW w:w="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241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393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Регрессирующий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87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29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6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63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  <w:tc>
          <w:tcPr>
            <w:shd w:val="clear" w:color="ffffff" w:fill="ffffff"/>
            <w:tcW w:w="3557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</w:r>
            <w:r/>
          </w:p>
        </w:tc>
      </w:tr>
      <w:tr>
        <w:trPr>
          <w:trHeight w:val="557"/>
        </w:trPr>
        <w:tc>
          <w:tcPr>
            <w:shd w:val="clear" w:color="ffffff" w:fill="ffffff"/>
            <w:tcW w:w="5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</w:rPr>
            </w:r>
            <w:r/>
          </w:p>
        </w:tc>
        <w:tc>
          <w:tcPr>
            <w:gridSpan w:val="14"/>
            <w:shd w:val="clear" w:color="ffffff" w:fill="ffffff"/>
            <w:tcW w:w="1520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«Озеленение общественных территорий»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557"/>
        </w:trPr>
        <w:tc>
          <w:tcPr>
            <w:shd w:val="clear" w:color="ffffff" w:fill="ffffff"/>
            <w:tcW w:w="5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</w:rPr>
            </w:r>
            <w:r/>
          </w:p>
        </w:tc>
        <w:tc>
          <w:tcPr>
            <w:shd w:val="clear" w:color="ffffff" w:fill="ffffff"/>
            <w:tcW w:w="24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Проведено озеленение общественных территорий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393" w:type="dxa"/>
            <w:vAlign w:val="center"/>
            <w:vMerge w:val="restart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987" w:type="dxa"/>
            <w:vAlign w:val="center"/>
            <w:vMerge w:val="restart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 КПМ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129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тыс.м.кв.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564" w:type="dxa"/>
            <w:vAlign w:val="center"/>
            <w:vMerge w:val="restart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18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6"/>
                <w:highlight w:val="white"/>
              </w:rPr>
              <w:t xml:space="preserve">10,1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632" w:type="dxa"/>
            <w:vAlign w:val="center"/>
            <w:vMerge w:val="restart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vMerge w:val="restart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702" w:type="dxa"/>
            <w:vAlign w:val="center"/>
            <w:vMerge w:val="restart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706" w:type="dxa"/>
            <w:vAlign w:val="center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highlight w:val="whit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3557" w:type="dxa"/>
            <w:vMerge w:val="restart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highlight w:val="white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szCs w:val="20"/>
                <w:highlight w:val="white"/>
              </w:rPr>
            </w:r>
            <w:r/>
          </w:p>
        </w:tc>
      </w:tr>
    </w:tbl>
    <w:p>
      <w:pPr>
        <w:pStyle w:val="762"/>
        <w:jc w:val="center"/>
        <w:rPr>
          <w:rFonts w:ascii="Times New Roman" w:hAnsi="Times New Roman" w:eastAsia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 Помесячный план достижения показателей комплекса процессных мероприятий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в 2026 году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tbl>
      <w:tblPr>
        <w:tblW w:w="1573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>
        <w:trPr>
          <w:trHeight w:val="267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39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(по ОКЕИ)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11"/>
            <w:shd w:val="clear" w:color="ffffff" w:fill="ffffff"/>
            <w:tcW w:w="7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2025года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72"/>
        </w:trPr>
        <w:tc>
          <w:tcPr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39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6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сен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ind w:left="-108" w:right="-10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77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39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349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15"/>
            <w:shd w:val="clear" w:color="ffffff" w:fill="ffffff"/>
            <w:tcW w:w="151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Повышение надежности и эффективности установок наружного освещения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427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1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4,641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70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gridSpan w:val="15"/>
            <w:shd w:val="clear" w:color="ffffff" w:fill="ffffff"/>
            <w:tcW w:w="151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699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1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699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15"/>
            <w:shd w:val="clear" w:color="ffffff" w:fill="ffffff"/>
            <w:tcW w:w="1517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«Озеленение общественных территорий»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699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shd w:val="clear" w:color="ffffff" w:fill="ffffff"/>
            <w:tcW w:w="39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Проведено озеленение общественных территорий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тыс.м.кв.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11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10,1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  <w:rPr>
          <w:rFonts w:ascii="Times New Roman" w:hAnsi="Times New Roman" w:eastAsia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</w:p>
    <w:p>
      <w:pPr>
        <w:pStyle w:val="762"/>
        <w:jc w:val="center"/>
        <w:rPr>
          <w:rFonts w:ascii="Times New Roman" w:hAnsi="Times New Roman" w:eastAsia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</w:p>
    <w:p>
      <w:pPr>
        <w:pStyle w:val="762"/>
        <w:jc w:val="left"/>
        <w:rPr>
          <w:rFonts w:ascii="Times New Roman" w:hAnsi="Times New Roman" w:eastAsia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Cs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6"/>
        <w:gridCol w:w="1383"/>
        <w:gridCol w:w="1559"/>
        <w:gridCol w:w="1134"/>
        <w:gridCol w:w="859"/>
        <w:gridCol w:w="275"/>
        <w:gridCol w:w="459"/>
        <w:gridCol w:w="283"/>
        <w:gridCol w:w="392"/>
        <w:gridCol w:w="175"/>
        <w:gridCol w:w="709"/>
        <w:gridCol w:w="41"/>
        <w:gridCol w:w="700"/>
        <w:gridCol w:w="116"/>
        <w:gridCol w:w="709"/>
        <w:gridCol w:w="100"/>
        <w:gridCol w:w="743"/>
        <w:gridCol w:w="73"/>
        <w:gridCol w:w="494"/>
        <w:gridCol w:w="425"/>
        <w:gridCol w:w="6"/>
        <w:gridCol w:w="953"/>
        <w:gridCol w:w="643"/>
        <w:gridCol w:w="2173"/>
        <w:gridCol w:w="53"/>
      </w:tblGrid>
      <w:tr>
        <w:trPr>
          <w:gridAfter w:val="1"/>
          <w:trHeight w:val="593"/>
          <w:tblHeader/>
        </w:trPr>
        <w:tc>
          <w:tcPr>
            <w:shd w:val="clear" w:color="ffffff" w:fill="ffffff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Тип мероприятия (результата), сроки реализации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4"/>
            <w:shd w:val="clear" w:color="ffffff" w:fill="ffffff"/>
            <w:tcW w:w="1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14"/>
            <w:shd w:val="clear" w:color="ffffff" w:fill="ffffff"/>
            <w:tcW w:w="5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254"/>
          <w:tblHeader/>
        </w:trPr>
        <w:tc>
          <w:tcPr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85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16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1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  <w:trHeight w:val="277"/>
        </w:trPr>
        <w:tc>
          <w:tcPr>
            <w:shd w:val="clear" w:color="ffffff" w:fill="ffffff"/>
            <w:tcW w:w="6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31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16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380"/>
        </w:trPr>
        <w:tc>
          <w:tcPr>
            <w:shd w:val="clear" w:color="ffffff" w:fill="ffffff"/>
            <w:tcW w:w="6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4"/>
            <w:shd w:val="clear" w:color="ffffff" w:fill="ffffff"/>
            <w:tcW w:w="14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Повышение надежности и эффективности установок наружного освещения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762"/>
        </w:trPr>
        <w:tc>
          <w:tcPr>
            <w:shd w:val="clear" w:color="ffffff" w:fill="ffffff"/>
            <w:tcW w:w="6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Организовано наружное освещение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янского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4,611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675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highlight w:val="white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highlight w:val="white"/>
                <w:lang w:eastAsia="ru-RU"/>
              </w:rPr>
              <w:t xml:space="preserve">4,641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highlight w:val="white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highlight w:val="white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highlight w:val="white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16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highlight w:val="white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1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477"/>
        </w:trPr>
        <w:tc>
          <w:tcPr>
            <w:gridSpan w:val="25"/>
            <w:shd w:val="clear" w:color="ffffff" w:fill="ffffff"/>
            <w:tcW w:w="1525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Поддержание нормируемых светотехнических параметров установок наружного осве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400"/>
        </w:trPr>
        <w:tc>
          <w:tcPr>
            <w:shd w:val="clear" w:color="ffffff" w:fill="ffffff"/>
            <w:tcW w:w="6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4"/>
            <w:shd w:val="clear" w:color="ffffff" w:fill="ffffff"/>
            <w:tcW w:w="145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1196"/>
        </w:trPr>
        <w:tc>
          <w:tcPr>
            <w:shd w:val="clear" w:color="ffffff" w:fill="ffffff"/>
            <w:tcW w:w="6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311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br/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br/>
              <w:t xml:space="preserve">по погребению муниципальным образованиям области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8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Тыс. рублей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2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44,0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16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shd w:val="clear" w:color="ffffff" w:fill="ffffff"/>
            <w:tcW w:w="21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443"/>
        </w:trPr>
        <w:tc>
          <w:tcPr>
            <w:gridSpan w:val="25"/>
            <w:shd w:val="clear" w:color="ffffff" w:fill="ffffff"/>
            <w:tcW w:w="15254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Погребение умершего и оказание услуг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муниципальным образованиям области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gridAfter w:val="1"/>
          <w:trHeight w:val="443"/>
        </w:trPr>
        <w:tc>
          <w:tcPr>
            <w:gridSpan w:val="2"/>
            <w:shd w:val="clear" w:color="ffffff" w:fill="ffffff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23"/>
            <w:shd w:val="clear" w:color="ffffff" w:fill="ffffff"/>
            <w:tcW w:w="14404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3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«Озеленение общественных территорий»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1010"/>
        </w:trPr>
        <w:tc>
          <w:tcPr>
            <w:gridSpan w:val="2"/>
            <w:shd w:val="clear" w:color="ffffff" w:fill="ffffff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3,1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shd w:val="clear" w:color="ffffff" w:fill="ffffff"/>
            <w:tcW w:w="138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Проведено озеленение общественных территорий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4"/>
            <w:shd w:val="clear" w:color="ffffff" w:fill="ffffff"/>
            <w:tcW w:w="382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4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тыс.м.кв.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74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10,1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92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81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49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2"/>
            <w:shd w:val="clear" w:color="ffffff" w:fill="ffffff"/>
            <w:tcW w:w="43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95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2868" w:type="dxa"/>
            <w:vAlign w:val="center"/>
            <w:vMerge w:val="restart"/>
            <w:textDirection w:val="lrTb"/>
            <w:noWrap/>
          </w:tcPr>
          <w:p>
            <w:pPr>
              <w:ind w:left="0" w:right="1081"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gridAfter w:val="1"/>
          <w:trHeight w:val="443"/>
        </w:trPr>
        <w:tc>
          <w:tcPr>
            <w:gridSpan w:val="25"/>
            <w:shd w:val="clear" w:color="ffffff" w:fill="ffffff"/>
            <w:tcW w:w="15254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Благоустройство общественных территорий с применением элементов озеленения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5. Финансовое обеспечение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none"/>
          <w:lang w:eastAsia="ru-RU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7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tbl>
      <w:tblPr>
        <w:tblStyle w:val="1_483"/>
        <w:tblW w:w="5006" w:type="pct"/>
        <w:jc w:val="center"/>
        <w:tblLayout w:type="fixed"/>
        <w:tblLook w:val="04A0" w:firstRow="1" w:lastRow="0" w:firstColumn="1" w:lastColumn="0" w:noHBand="0" w:noVBand="1"/>
      </w:tblPr>
      <w:tblGrid>
        <w:gridCol w:w="6588"/>
        <w:gridCol w:w="1843"/>
        <w:gridCol w:w="1791"/>
        <w:gridCol w:w="931"/>
        <w:gridCol w:w="931"/>
        <w:gridCol w:w="931"/>
        <w:gridCol w:w="931"/>
        <w:gridCol w:w="931"/>
        <w:gridCol w:w="1066"/>
      </w:tblGrid>
      <w:tr>
        <w:trPr>
          <w:jc w:val="center"/>
          <w:tblHeader/>
        </w:trPr>
        <w:tc>
          <w:tcPr>
            <w:tcW w:w="658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комплекса процессных мероприятий,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highlight w:val="white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gridSpan w:val="7"/>
            <w:tcW w:w="7511" w:type="dxa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73"/>
          <w:tblHeader/>
        </w:trPr>
        <w:tc>
          <w:tcPr>
            <w:tcW w:w="65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7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2028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2029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2030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  <w:highlight w:val="white"/>
              </w:rPr>
              <w:t xml:space="preserve">Всего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282"/>
          <w:tblHeader/>
        </w:trPr>
        <w:tc>
          <w:tcPr>
            <w:tcW w:w="6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7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8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09401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29259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22864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22865,0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22866,0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28942,0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28942,0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155738,0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392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44,0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48,0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48,0</w:t>
            </w:r>
            <w:r>
              <w:rPr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230,0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29215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22835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22835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22835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28894,0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55508,0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418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Организовано наружное освещение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янского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0940121340</w:t>
            </w:r>
            <w:r>
              <w:rPr>
                <w:highlight w:val="white"/>
              </w:rPr>
            </w:r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27477,7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22835,0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22835,0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22835,0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28894,0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28894,0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153770,7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27477,7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22835,0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22835,0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22835,0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28894,0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28894,0</w:t>
            </w:r>
            <w:r>
              <w:rPr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53770,7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по погребению муниципальным образованиям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0940171350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44,0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31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48,0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48,0</w:t>
            </w:r>
            <w:r>
              <w:rPr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none"/>
              </w:rPr>
              <w:t xml:space="preserve">230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163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44,0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30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31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48,0</w:t>
            </w:r>
            <w:r>
              <w:rPr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48,0</w:t>
            </w:r>
            <w:r>
              <w:rPr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230,0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 «Благоустройство общественного пространства около центра молодежных инициатив в п. Чернянка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  <w:highlight w:val="white"/>
              </w:rPr>
              <w:t xml:space="preserve">» (озеленение)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0940171350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1737,3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 xml:space="preserve">1737,3</w:t>
            </w:r>
            <w:r>
              <w:rPr>
                <w:rFonts w:ascii="Times New Roman" w:hAnsi="Times New Roman" w:cs="Times New Roman"/>
                <w:b/>
                <w:bCs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312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1737,3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1737,3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0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0,0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7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7"/>
          <w:highlight w:val="white"/>
          <w:lang w:eastAsia="ru-RU"/>
        </w:rPr>
        <w:t xml:space="preserve">6. План реализации ком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7"/>
          <w:highlight w:val="white"/>
          <w:lang w:eastAsia="ru-RU"/>
        </w:rPr>
        <w:t xml:space="preserve">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7"/>
          <w:highlight w:val="white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7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</w:rPr>
      </w:r>
      <w:r/>
    </w:p>
    <w:tbl>
      <w:tblPr>
        <w:tblW w:w="1587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417"/>
        <w:gridCol w:w="5244"/>
        <w:gridCol w:w="1417"/>
      </w:tblGrid>
      <w:tr>
        <w:trPr>
          <w:trHeight w:val="526"/>
          <w:tblHeader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ind w:left="-107" w:right="-109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white"/>
                <w:lang w:eastAsia="ru-RU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122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314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4"/>
            <w:shd w:val="clear" w:color="ffffff" w:fill="ffffff"/>
            <w:tcW w:w="15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«Повышение надежности и эффективности установок наружного освещения»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669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250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2026 году реализации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44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25.01.202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6</w:t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6</w:t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522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1.1.4.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2027 году реализации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25.01.202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1.2.2.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1.2.3.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1.2.4.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2028 году реализации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25.01.202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Контракт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600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Style w:val="100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9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1.3.4.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9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/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561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4"/>
            <w:shd w:val="clear" w:color="ffffff" w:fill="ffffff"/>
            <w:tcW w:w="151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48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48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2025 году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48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полугоди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6</w:t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2.1.2.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2.1.3.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2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Заместитель главы Чернянского муниципального округа по реализации проектов и программ в строительстве и градостроительной деятельности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2.1.4.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 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полугодие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году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2.2.1.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2.2.2.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2.2.3.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 2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2.2.4.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2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году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2.3.1.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2.3.2.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8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2.3.3.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2 по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2.3.4.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9</w:t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</w:tr>
    </w:tbl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sz w:val="26"/>
          <w:highlight w:val="white"/>
        </w:rPr>
      </w:r>
      <w:r>
        <w:rPr>
          <w:rFonts w:ascii="Times New Roman" w:hAnsi="Times New Roman" w:eastAsia="Times New Roman" w:cs="Times New Roman"/>
          <w:sz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2"/>
          <w:highlight w:val="white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ascii="Times New Roman" w:hAnsi="Times New Roman" w:eastAsia="Times New Roman" w:cs="Times New Roman"/>
          <w:b/>
          <w:bCs/>
          <w:sz w:val="26"/>
          <w:szCs w:val="24"/>
          <w:highlight w:val="white"/>
        </w:rPr>
        <w:t xml:space="preserve">«Формирование современной городской среды </w:t>
      </w:r>
      <w:r>
        <w:rPr>
          <w:rFonts w:ascii="Times New Roman" w:hAnsi="Times New Roman" w:eastAsia="Times New Roman" w:cs="Times New Roman"/>
          <w:b/>
          <w:bCs/>
          <w:sz w:val="26"/>
          <w:szCs w:val="24"/>
          <w:highlight w:val="white"/>
        </w:rPr>
        <w:t xml:space="preserve">на территории Чернянского района»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</w:rPr>
      </w:r>
      <w:r/>
    </w:p>
    <w:p>
      <w:pPr>
        <w:pStyle w:val="762"/>
        <w:jc w:val="center"/>
      </w:pPr>
      <w:r>
        <w:rPr>
          <w:rFonts w:ascii="Times New Roman" w:hAnsi="Times New Roman" w:eastAsia="Times New Roman" w:cs="Times New Roman"/>
          <w:b/>
          <w:bCs/>
          <w:sz w:val="26"/>
          <w:szCs w:val="22"/>
          <w:highlight w:val="white"/>
        </w:rPr>
      </w:r>
      <w:r>
        <w:rPr>
          <w:rFonts w:ascii="Times New Roman" w:hAnsi="Times New Roman" w:eastAsia="Times New Roman" w:cs="Times New Roman"/>
          <w:b/>
          <w:sz w:val="26"/>
          <w:szCs w:val="22"/>
          <w:highlight w:val="white"/>
        </w:rPr>
      </w:r>
      <w:r/>
    </w:p>
    <w:tbl>
      <w:tblPr>
        <w:tblStyle w:val="77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3543"/>
        <w:gridCol w:w="1418"/>
        <w:gridCol w:w="1276"/>
        <w:gridCol w:w="3402"/>
        <w:gridCol w:w="1559"/>
        <w:gridCol w:w="2268"/>
        <w:gridCol w:w="1843"/>
      </w:tblGrid>
      <w:tr>
        <w:trPr>
          <w:trHeight w:val="1020"/>
        </w:trPr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Наименование показателя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Временные характеристики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Алгоритм формирования (формула) и расшифровка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Метод сбора информации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Срок предоставления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18"/>
                <w:szCs w:val="18"/>
                <w:highlight w:val="white"/>
              </w:rPr>
              <w:t xml:space="preserve">Количество реализованных мероприятий по благоустройству территорий поселений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Мр = ΣМ1р+М2р+….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  <w:p>
            <w:pPr>
              <w:pStyle w:val="736"/>
              <w:jc w:val="center"/>
              <w:tabs>
                <w:tab w:val="left" w:pos="960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где: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u w:val="single"/>
              </w:rPr>
              <w:t xml:space="preserve">Мр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– Мероприятие реализованное, ед;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реализованных проектов для повышения уровня жизни граждан в Чернянском районе Белгородской области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Пр = ΣП1р+П2р+….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  <w:p>
            <w:pPr>
              <w:pStyle w:val="736"/>
              <w:jc w:val="center"/>
              <w:tabs>
                <w:tab w:val="left" w:pos="960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где: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u w:val="single"/>
              </w:rPr>
              <w:t xml:space="preserve">Пр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– Проект реализованный, ед;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 на территории населенных пунктов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Кс = ΣК1с+К2с+….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где: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u w:val="single"/>
              </w:rPr>
              <w:t xml:space="preserve">Кс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– Количество светильников, ед;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Доля компенсационных расходов на предоставление государственных гарантий от фактически предоставленных услуг, процентов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возмещения расходов по гарантированному перечню и фактичнски произведенным расход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Дкр = Ргп/Рфакт*100%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Бот = ΣБ1от+Б2от+….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  <w:p>
            <w:pPr>
              <w:pStyle w:val="736"/>
              <w:jc w:val="center"/>
              <w:tabs>
                <w:tab w:val="left" w:pos="960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где: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  <w:u w:val="single"/>
              </w:rPr>
              <w:t xml:space="preserve">Бот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 – благоустроенная общественная территория, ед;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ой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 современной городской среды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Доб= Оп/Орп*100%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Оп-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оборудования, закупленного в рамках реализации мероприятий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Орп-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оборудования, имеющего российское происхождение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Дгр=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Гмо/Гпу*100%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Гмо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граждан в возрасте от 14 лет, проживающих в муниципальных образованиях,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Гпу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граждан, принявших участие в решении вопросов развития городской сред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36"/>
              <w:jc w:val="center"/>
              <w:tabs>
                <w:tab w:val="left" w:pos="960" w:leader="none"/>
              </w:tabs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  <w:t xml:space="preserve">реализованных проектов по благоустройству мест массового отдыха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, ед;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05"/>
              <w:jc w:val="center"/>
              <w:spacing w:before="40" w:after="4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янском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 районе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  <w:t xml:space="preserve">реализованных проектов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для повышения условий жизни граждан 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янском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 районе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val="ru-RU"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, ед;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До 25 января следующего года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, ед;  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ежегодно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</w:tbl>
    <w:p>
      <w:pPr>
        <w:pStyle w:val="762"/>
      </w:pPr>
      <w:r>
        <w:rPr>
          <w:highlight w:val="white"/>
        </w:rPr>
      </w:r>
      <w:r>
        <w:rPr>
          <w:highlight w:val="white"/>
        </w:rPr>
      </w:r>
      <w:r/>
    </w:p>
    <w:p>
      <w:r>
        <w:rPr>
          <w:highlight w:val="white"/>
        </w:rPr>
      </w:r>
      <w:r>
        <w:rPr>
          <w:highlight w:val="white"/>
        </w:rPr>
      </w:r>
      <w:r/>
    </w:p>
    <w:p>
      <w:pPr>
        <w:sectPr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highlight w:val="white"/>
        </w:rPr>
      </w:r>
      <w:r>
        <w:rPr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1</w:t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к муниципальной программе</w:t>
      </w:r>
      <w:r>
        <w:rPr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«Формирование современной городской среды на территории Чернянского района»</w:t>
      </w:r>
      <w:r>
        <w:rPr>
          <w:rFonts w:ascii="Times New Roman" w:hAnsi="Times New Roman" w:cs="Times New Roman"/>
          <w:b/>
          <w:bCs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1_490"/>
        <w:jc w:val="center"/>
      </w:pPr>
      <w:r>
        <w:rPr>
          <w:b/>
          <w:sz w:val="26"/>
          <w:szCs w:val="26"/>
          <w:highlight w:val="white"/>
        </w:rPr>
        <w:t xml:space="preserve">Адресный перечень дворовых территорий многоквартирных домов муниципальных образований Белгородской области, планируемых </w:t>
      </w:r>
      <w:r>
        <w:rPr>
          <w:b/>
          <w:sz w:val="26"/>
          <w:szCs w:val="26"/>
          <w:highlight w:val="white"/>
        </w:rPr>
        <w:br/>
        <w:t xml:space="preserve">к благоустройству</w:t>
      </w:r>
      <w:r>
        <w:rPr>
          <w:b/>
          <w:sz w:val="26"/>
          <w:szCs w:val="26"/>
          <w:highlight w:val="white"/>
        </w:rPr>
      </w:r>
      <w:r/>
    </w:p>
    <w:p>
      <w:pPr>
        <w:pStyle w:val="1_490"/>
        <w:jc w:val="center"/>
      </w:pPr>
      <w:r>
        <w:rPr>
          <w:highlight w:val="white"/>
        </w:rPr>
      </w:r>
      <w:r>
        <w:rPr>
          <w:highlight w:val="white"/>
        </w:rPr>
      </w:r>
      <w:r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3"/>
        <w:gridCol w:w="2266"/>
        <w:gridCol w:w="6680"/>
      </w:tblGrid>
      <w:tr>
        <w:trPr>
          <w:trHeight w:val="967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highlight w:val="white"/>
              </w:rPr>
              <w:t xml:space="preserve">№ п/п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highlight w:val="white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highlight w:val="white"/>
              </w:rPr>
              <w:t xml:space="preserve">Адрес дворовой территории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cantSplit/>
          <w:trHeight w:val="45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highlight w:val="white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0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Примечание:</w:t>
      </w:r>
      <w:r>
        <w:rPr>
          <w:highlight w:val="white"/>
        </w:rPr>
      </w:r>
      <w:r/>
    </w:p>
    <w:p>
      <w:pPr>
        <w:ind w:firstLine="709"/>
        <w:spacing w:after="0" w:line="240" w:lineRule="auto"/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Адреса территорий могут уточняться.</w:t>
      </w:r>
      <w:r>
        <w:rPr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2</w:t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к муниципальной программе</w:t>
      </w:r>
      <w:r>
        <w:rPr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«Формирование современной городской среды на территории Чернянского района»</w:t>
      </w: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>
        <w:rPr>
          <w:rFonts w:ascii="Times New Roman" w:hAnsi="Times New Roman" w:cs="Times New Roman"/>
          <w:b/>
          <w:highlight w:val="white"/>
        </w:rPr>
      </w:r>
      <w:r/>
    </w:p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1_490"/>
        <w:jc w:val="center"/>
      </w:pPr>
      <w:r>
        <w:rPr>
          <w:b/>
          <w:sz w:val="26"/>
          <w:szCs w:val="26"/>
          <w:highlight w:val="white"/>
        </w:rPr>
        <w:t xml:space="preserve">Адресный перечень общественных территорий муниципальных образований Белгородской области, планируемых к благоустройству</w:t>
      </w:r>
      <w:r>
        <w:rPr>
          <w:b/>
          <w:sz w:val="26"/>
          <w:szCs w:val="26"/>
          <w:highlight w:val="white"/>
        </w:rPr>
      </w:r>
      <w:r/>
    </w:p>
    <w:p>
      <w:pPr>
        <w:pStyle w:val="1_490"/>
        <w:jc w:val="center"/>
      </w:pPr>
      <w:r>
        <w:rPr>
          <w:b/>
          <w:bCs/>
          <w:sz w:val="26"/>
          <w:szCs w:val="26"/>
          <w:highlight w:val="white"/>
        </w:rPr>
      </w:r>
      <w:r>
        <w:rPr>
          <w:b/>
          <w:bCs/>
          <w:sz w:val="26"/>
          <w:szCs w:val="26"/>
          <w:highlight w:val="white"/>
        </w:rPr>
      </w:r>
      <w:r/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2129"/>
        <w:gridCol w:w="6802"/>
      </w:tblGrid>
      <w:tr>
        <w:trPr>
          <w:trHeight w:val="990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center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Адрес общественной территории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5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white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25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Благоустройство сквера по улице Семашко в п. Чернянка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5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Благоустройство общественного пространства около Центра молодежных инициатив в п.Чернянка расположенного по адресу: Белгородская область, Чернянский район, п. Чернянка, площадь Октябрьская (2 очередь)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52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vMerge w:val="restart"/>
            <w:textDirection w:val="lrTb"/>
            <w:noWrap w:val="false"/>
          </w:tcPr>
          <w:p>
            <w:pPr>
              <w:pStyle w:val="762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Благоустройство прогулочной зоны вдоль набережной реки Оскол в районе ул. Корчагина п.Чернянка"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</w:tbl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Примечание:</w:t>
      </w:r>
      <w:r>
        <w:rPr>
          <w:highlight w:val="white"/>
        </w:rPr>
      </w:r>
      <w:r/>
    </w:p>
    <w:p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Адресный перечень общественных территорий Чернянского района Белгородской области на 202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6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определен по результатам проведенного голосования по отбору общественных территорий, подлежащих благоустройству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 рамках реализации государственной (муниципальных) программы, в соответствии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Порядком организации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порядке, утвержденным постановлением Правительства Белгородской области от 28 января 2019 года № 34-пп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  <w:r>
        <w:rPr>
          <w:rFonts w:ascii="Times New Roman" w:hAnsi="Times New Roman" w:cs="Times New Roman"/>
          <w:highlight w:val="white"/>
        </w:rPr>
      </w:r>
      <w:r/>
    </w:p>
    <w:p>
      <w:r>
        <w:rPr>
          <w:highlight w:val="white"/>
        </w:rPr>
      </w:r>
      <w:r>
        <w:rPr>
          <w:highlight w:val="white"/>
        </w:rPr>
      </w:r>
      <w:r/>
    </w:p>
    <w:p>
      <w:r>
        <w:rPr>
          <w:highlight w:val="white"/>
        </w:rPr>
      </w:r>
      <w:r>
        <w:rPr>
          <w:highlight w:val="white"/>
        </w:rPr>
      </w:r>
      <w:r/>
    </w:p>
    <w:p>
      <w:r>
        <w:rPr>
          <w:highlight w:val="white"/>
        </w:rPr>
      </w:r>
      <w:r>
        <w:rPr>
          <w:highlight w:val="white"/>
        </w:rPr>
      </w:r>
      <w:r/>
    </w:p>
    <w:p>
      <w:r>
        <w:rPr>
          <w:highlight w:val="white"/>
        </w:rPr>
      </w:r>
      <w:r>
        <w:rPr>
          <w:highlight w:val="white"/>
        </w:rPr>
      </w:r>
      <w:r/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</w:r>
      <w:r>
        <w:rPr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3</w:t>
      </w:r>
      <w:r>
        <w:rPr>
          <w:rFonts w:ascii="Times New Roman" w:hAnsi="Times New Roman" w:cs="Times New Roman"/>
          <w:b/>
          <w:bCs/>
          <w:sz w:val="26"/>
          <w:szCs w:val="26"/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к муниципальной программе</w:t>
      </w:r>
      <w:r>
        <w:rPr>
          <w:highlight w:val="white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  <w:highlight w:val="white"/>
        </w:rPr>
        <w:t xml:space="preserve">«Формирование современной городской среды на территории Чернянского района»</w:t>
      </w:r>
      <w:r>
        <w:rPr>
          <w:rFonts w:ascii="Times New Roman" w:hAnsi="Times New Roman" w:cs="Times New Roman"/>
          <w:highlight w:val="white"/>
        </w:rPr>
      </w:r>
      <w:r/>
    </w:p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spacing w:after="0" w:line="240" w:lineRule="auto"/>
      </w:pPr>
      <w:r>
        <w:rPr>
          <w:highlight w:val="white"/>
        </w:rPr>
      </w:r>
      <w:r>
        <w:rPr>
          <w:highlight w:val="white"/>
        </w:rPr>
      </w:r>
      <w:r/>
    </w:p>
    <w:p>
      <w:pPr>
        <w:pStyle w:val="1_490"/>
        <w:jc w:val="center"/>
      </w:pPr>
      <w:r>
        <w:rPr>
          <w:b/>
          <w:sz w:val="26"/>
          <w:szCs w:val="26"/>
          <w:highlight w:val="white"/>
        </w:rPr>
        <w:t xml:space="preserve">Адресный перечень территорий различного функционального </w:t>
      </w:r>
      <w:r>
        <w:rPr>
          <w:b/>
          <w:sz w:val="26"/>
          <w:szCs w:val="26"/>
          <w:highlight w:val="white"/>
        </w:rPr>
        <w:br/>
        <w:t xml:space="preserve">назначения Чернянского района Белгородской области, </w:t>
      </w:r>
      <w:r>
        <w:rPr>
          <w:b/>
          <w:sz w:val="26"/>
          <w:szCs w:val="26"/>
          <w:highlight w:val="white"/>
        </w:rPr>
        <w:br/>
        <w:t xml:space="preserve">планируемых к благоустройству</w:t>
      </w:r>
      <w:r>
        <w:rPr>
          <w:highlight w:val="white"/>
        </w:rPr>
      </w:r>
      <w:r/>
    </w:p>
    <w:p>
      <w:pPr>
        <w:pStyle w:val="1_490"/>
      </w:pPr>
      <w:r>
        <w:rPr>
          <w:highlight w:val="white"/>
        </w:rPr>
      </w:r>
      <w:r>
        <w:rPr>
          <w:highlight w:val="white"/>
        </w:rPr>
      </w:r>
      <w:r/>
    </w:p>
    <w:tbl>
      <w:tblPr>
        <w:tblW w:w="9653" w:type="dxa"/>
        <w:tblInd w:w="-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060"/>
        <w:gridCol w:w="7033"/>
      </w:tblGrid>
      <w:tr>
        <w:trPr>
          <w:trHeight w:val="967"/>
          <w:tblHeader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№ п/п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2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70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Адрес территории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624"/>
        </w:trPr>
        <w:tc>
          <w:tcPr>
            <w:gridSpan w:val="3"/>
            <w:shd w:val="clear" w:color="ffffff" w:fill="ffffff"/>
            <w:tcW w:w="9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2026 год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</w:tr>
      <w:tr>
        <w:trPr>
          <w:trHeight w:val="624"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2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3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Благоустройство набережной реки «Оскол» (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Корчагина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до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моста ул.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Кольцова)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Чернянка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624"/>
        </w:trPr>
        <w:tc>
          <w:tcPr>
            <w:gridSpan w:val="3"/>
            <w:shd w:val="clear" w:color="ffffff" w:fill="ffffff"/>
            <w:tcW w:w="96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2027 год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</w:tr>
      <w:tr>
        <w:trPr>
          <w:trHeight w:val="624"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ffffff" w:fill="ffffff"/>
            <w:tcW w:w="2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W w:w="703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Сквер микрорайона «Сахарный завод»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</w:tbl>
    <w:p>
      <w:pPr>
        <w:pStyle w:val="1_490"/>
        <w:ind w:firstLine="540"/>
      </w:pPr>
      <w:r>
        <w:rPr>
          <w:highlight w:val="white"/>
        </w:rPr>
      </w:r>
      <w:r>
        <w:rPr>
          <w:highlight w:val="white"/>
        </w:rPr>
      </w:r>
      <w:r/>
    </w:p>
    <w:p>
      <w:pPr>
        <w:rPr>
          <w:rFonts w:cs="Times New Roman"/>
          <w:strike/>
          <w:highlight w:val="red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Примечание: Адреса территорий могут уточняться.</w:t>
      </w:r>
      <w:r/>
      <w:r/>
      <w:r>
        <w:rPr>
          <w:rFonts w:cs="Times New Roman"/>
          <w:strike/>
          <w:highlight w:val="red"/>
        </w:rPr>
      </w:r>
      <w:r/>
    </w:p>
    <w:p>
      <w:pPr>
        <w:ind w:left="5031"/>
        <w:jc w:val="center"/>
        <w:spacing w:before="69" w:line="332" w:lineRule="exact"/>
        <w:rPr>
          <w:strike/>
          <w:sz w:val="29"/>
          <w:highlight w:val="red"/>
        </w:rPr>
      </w:pPr>
      <w:r>
        <w:rPr>
          <w:strike/>
          <w:sz w:val="29"/>
          <w:highlight w:val="red"/>
        </w:rPr>
      </w:r>
      <w:r/>
    </w:p>
    <w:p>
      <w:pPr>
        <w:ind w:left="5031"/>
        <w:jc w:val="center"/>
        <w:spacing w:before="69" w:line="332" w:lineRule="exact"/>
        <w:rPr>
          <w:strike/>
          <w:sz w:val="29"/>
          <w:highlight w:val="red"/>
        </w:rPr>
      </w:pPr>
      <w:r>
        <w:rPr>
          <w:strike/>
          <w:sz w:val="29"/>
          <w:highlight w:val="red"/>
        </w:rPr>
      </w:r>
      <w:r/>
    </w:p>
    <w:p>
      <w:pPr>
        <w:ind w:left="5031"/>
        <w:jc w:val="center"/>
        <w:spacing w:before="69" w:line="332" w:lineRule="exact"/>
        <w:rPr>
          <w:strike/>
          <w:sz w:val="29"/>
          <w:highlight w:val="red"/>
        </w:rPr>
      </w:pPr>
      <w:r>
        <w:rPr>
          <w:strike/>
          <w:sz w:val="29"/>
          <w:highlight w:val="red"/>
        </w:rPr>
      </w:r>
      <w:r/>
    </w:p>
    <w:p>
      <w:pPr>
        <w:ind w:left="5031"/>
        <w:jc w:val="center"/>
        <w:spacing w:before="69" w:line="332" w:lineRule="exact"/>
        <w:rPr>
          <w:strike/>
          <w:sz w:val="29"/>
          <w:highlight w:val="red"/>
        </w:rPr>
      </w:pPr>
      <w:r>
        <w:rPr>
          <w:strike/>
          <w:sz w:val="29"/>
          <w:highlight w:val="red"/>
        </w:rPr>
      </w:r>
      <w:r/>
    </w:p>
    <w:p>
      <w:pPr>
        <w:ind w:left="5031"/>
        <w:jc w:val="center"/>
        <w:spacing w:before="69" w:line="332" w:lineRule="exact"/>
        <w:rPr>
          <w:strike/>
          <w:sz w:val="29"/>
          <w:highlight w:val="red"/>
        </w:rPr>
      </w:pPr>
      <w:r>
        <w:rPr>
          <w:strike/>
          <w:sz w:val="29"/>
          <w:highlight w:val="red"/>
        </w:rPr>
      </w:r>
      <w:r/>
    </w:p>
    <w:p>
      <w:pPr>
        <w:ind w:left="5031"/>
        <w:jc w:val="center"/>
        <w:spacing w:before="69" w:line="332" w:lineRule="exact"/>
        <w:rPr>
          <w:strike/>
          <w:sz w:val="29"/>
          <w:highlight w:val="red"/>
        </w:rPr>
      </w:pPr>
      <w:r>
        <w:rPr>
          <w:strike/>
          <w:sz w:val="29"/>
          <w:highlight w:val="red"/>
        </w:rPr>
      </w:r>
      <w:r/>
    </w:p>
    <w:p>
      <w:pPr>
        <w:ind w:left="5031"/>
        <w:jc w:val="center"/>
        <w:spacing w:before="69" w:line="332" w:lineRule="exact"/>
        <w:rPr>
          <w:strike/>
          <w:sz w:val="29"/>
          <w:highlight w:val="red"/>
        </w:rPr>
      </w:pPr>
      <w:r>
        <w:rPr>
          <w:strike/>
          <w:sz w:val="29"/>
          <w:highlight w:val="red"/>
        </w:rPr>
      </w:r>
      <w:r/>
    </w:p>
    <w:p>
      <w:pPr>
        <w:rPr>
          <w:sz w:val="28"/>
          <w:szCs w:val="28"/>
        </w:rPr>
        <w:outlineLvl w:val="1"/>
      </w:pPr>
      <w:r>
        <w:rPr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851" w:right="566" w:bottom="993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  <w:p>
      <w:r/>
      <w:r/>
    </w:p>
  </w:endnote>
  <w:endnote w:type="continuationSeparator" w:id="0">
    <w:p>
      <w:r>
        <w:continuationSeparator/>
      </w:r>
      <w:r/>
    </w:p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 cyr">
    <w:panose1 w:val="02020603050405020304"/>
  </w:font>
  <w:font w:name="Courier New">
    <w:panose1 w:val="02070309020205020404"/>
  </w:font>
  <w:font w:name="Segoe UI">
    <w:panose1 w:val="020B0503020203020204"/>
  </w:font>
  <w:font w:name="Arial Unicode MS">
    <w:panose1 w:val="020B0604020202020204"/>
  </w:font>
  <w:font w:name="Arial">
    <w:panose1 w:val="020B0604020202020204"/>
  </w:font>
  <w:font w:name="Calibri Light">
    <w:panose1 w:val="020F0502020204030204"/>
  </w:font>
  <w:font w:name="Droid Sans Fallback">
    <w:panose1 w:val="020B0502000000000001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  <w:p>
      <w:r/>
      <w:r/>
    </w:p>
  </w:footnote>
  <w:footnote w:type="continuationSeparator" w:id="0">
    <w:p>
      <w:r>
        <w:continuationSeparator/>
      </w:r>
      <w:r/>
    </w:p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38</w:t>
    </w:r>
    <w:r>
      <w:fldChar w:fldCharType="end"/>
    </w:r>
    <w:r/>
  </w:p>
  <w:p>
    <w:pPr>
      <w:pStyle w:val="7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825" w:hanging="825"/>
      </w:pPr>
      <w:rPr>
        <w:rFonts w:hint="default"/>
        <w:sz w:val="28"/>
      </w:rPr>
    </w:lvl>
    <w:lvl w:ilvl="1">
      <w:start w:val="5"/>
      <w:numFmt w:val="decimal"/>
      <w:isLgl w:val="false"/>
      <w:suff w:val="tab"/>
      <w:lvlText w:val="%1.%2"/>
      <w:lvlJc w:val="left"/>
      <w:pPr>
        <w:ind w:left="1061" w:hanging="825"/>
      </w:pPr>
      <w:rPr>
        <w:rFonts w:hint="default"/>
        <w:sz w:val="28"/>
      </w:rPr>
    </w:lvl>
    <w:lvl w:ilvl="2">
      <w:start w:val="3"/>
      <w:numFmt w:val="decimal"/>
      <w:isLgl w:val="false"/>
      <w:suff w:val="tab"/>
      <w:lvlText w:val="%1.%2.%3"/>
      <w:lvlJc w:val="left"/>
      <w:pPr>
        <w:ind w:left="1297" w:hanging="825"/>
      </w:pPr>
      <w:rPr>
        <w:rFonts w:hint="default"/>
        <w:sz w:val="28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8" w:hanging="1080"/>
      </w:pPr>
      <w:rPr>
        <w:rFonts w:hint="default"/>
        <w:sz w:val="28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024" w:hanging="1080"/>
      </w:pPr>
      <w:rPr>
        <w:rFonts w:hint="default"/>
        <w:sz w:val="28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620" w:hanging="1440"/>
      </w:pPr>
      <w:rPr>
        <w:rFonts w:hint="default"/>
        <w:sz w:val="28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856" w:hanging="1440"/>
      </w:pPr>
      <w:rPr>
        <w:rFonts w:hint="default"/>
        <w:sz w:val="28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452" w:hanging="1800"/>
      </w:pPr>
      <w:rPr>
        <w:rFonts w:hint="default"/>
        <w:sz w:val="28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048" w:hanging="2160"/>
      </w:pPr>
      <w:rPr>
        <w:rFonts w:hint="default"/>
        <w:sz w:val="28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69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5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15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5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7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9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1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3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5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7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92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91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63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35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7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9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51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23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95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7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32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0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676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74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82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892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96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03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1082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8" w:hanging="262"/>
        <w:jc w:val="right"/>
      </w:pPr>
      <w:rPr>
        <w:rFonts w:hint="default"/>
        <w:spacing w:val="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522" w:hanging="26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185" w:hanging="26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848" w:hanging="26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511" w:hanging="26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174" w:hanging="26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836" w:hanging="26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499" w:hanging="26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62" w:hanging="26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isLgl w:val="false"/>
      <w:suff w:val="tab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947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/>
        <w:sz w:val="28"/>
        <w:highlight w:val="red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7" w:hanging="504"/>
      </w:pPr>
      <w:rPr>
        <w:b w:val="0"/>
        <w:sz w:val="28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99" w:hanging="648"/>
      </w:pPr>
      <w:rPr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8" w:hanging="415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3811" w:hanging="270"/>
        <w:jc w:val="right"/>
      </w:pPr>
      <w:rPr>
        <w:rFonts w:hint="default"/>
        <w:spacing w:val="0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4560" w:hanging="27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301" w:hanging="27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042" w:hanging="27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6783" w:hanging="27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524" w:hanging="27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265" w:hanging="27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006" w:hanging="27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isLgl w:val="false"/>
      <w:suff w:val="tab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87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9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31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3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5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7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9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912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thaiNumbers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right"/>
      <w:pPr>
        <w:ind w:left="644" w:hanging="360"/>
      </w:pPr>
    </w:lvl>
    <w:lvl w:ilvl="2">
      <w:start w:val="1"/>
      <w:numFmt w:val="decimal"/>
      <w:isLgl w:val="false"/>
      <w:suff w:val="tab"/>
      <w:lvlText w:val="%3)"/>
      <w:lvlJc w:val="left"/>
      <w:pPr>
        <w:ind w:left="3015" w:hanging="1035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990" w:hanging="810"/>
      </w:pPr>
      <w:rPr>
        <w:rFonts w:hint="default"/>
      </w:rPr>
    </w:lvl>
    <w:lvl w:ilvl="2">
      <w:start w:val="5"/>
      <w:numFmt w:val="decimal"/>
      <w:isLgl w:val="false"/>
      <w:suff w:val="tab"/>
      <w:lvlText w:val="%1.%2.%3"/>
      <w:lvlJc w:val="left"/>
      <w:pPr>
        <w:ind w:left="1170" w:hanging="81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5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7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9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1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3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5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7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92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418" w:hanging="825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701" w:hanging="825"/>
      </w:pPr>
      <w:rPr>
        <w:rFonts w:hint="default"/>
      </w:rPr>
    </w:lvl>
    <w:lvl w:ilvl="2">
      <w:start w:val="4"/>
      <w:numFmt w:val="decimal"/>
      <w:isLgl w:val="false"/>
      <w:suff w:val="tab"/>
      <w:lvlText w:val="%1.%2.%3"/>
      <w:lvlJc w:val="left"/>
      <w:pPr>
        <w:ind w:left="984" w:hanging="825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52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805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448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731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37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017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08" w:hanging="36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9"/>
        <w:szCs w:val="29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1429" w:hanging="1145"/>
        <w:jc w:val="right"/>
      </w:pPr>
      <w:rPr>
        <w:rFonts w:hint="default"/>
        <w:spacing w:val="0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4916" w:hanging="114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612" w:hanging="114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309" w:hanging="114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005" w:hanging="114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702" w:hanging="114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398" w:hanging="114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095" w:hanging="1145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8" w:hanging="262"/>
        <w:jc w:val="right"/>
      </w:pPr>
      <w:rPr>
        <w:rFonts w:hint="default"/>
        <w:spacing w:val="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4522" w:hanging="26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5185" w:hanging="26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5848" w:hanging="26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6511" w:hanging="26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7174" w:hanging="26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7836" w:hanging="26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8499" w:hanging="26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9162" w:hanging="262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isLgl w:val="false"/>
      <w:suff w:val="tab"/>
      <w:lvlText w:val="%1.%2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1455" w:hanging="375"/>
      </w:pPr>
      <w:rPr>
        <w:highlight w:val="whit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isLgl w:val="false"/>
      <w:suff w:val="tab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pStyle w:val="942"/>
      <w:isLgl w:val="false"/>
      <w:suff w:val="tab"/>
      <w:lvlText w:val=" %1 "/>
      <w:lvlJc w:val="left"/>
      <w:pPr>
        <w:ind w:left="928" w:hanging="360"/>
        <w:tabs>
          <w:tab w:val="num" w:pos="208" w:leader="none"/>
        </w:tabs>
      </w:pPr>
      <w:rPr>
        <w:rFonts w:ascii="Times New Roman" w:hAnsi="Times New Roman"/>
      </w:rPr>
    </w:lvl>
    <w:lvl w:ilvl="1">
      <w:start w:val="1"/>
      <w:numFmt w:val="decimal"/>
      <w:pStyle w:val="943"/>
      <w:isLgl w:val="false"/>
      <w:suff w:val="tab"/>
      <w:lvlText w:val=" %1.%2 "/>
      <w:lvlJc w:val="left"/>
      <w:pPr>
        <w:ind w:left="2476" w:hanging="1275"/>
        <w:tabs>
          <w:tab w:val="num" w:pos="208" w:leader="none"/>
        </w:tabs>
      </w:pPr>
      <w:rPr>
        <w:rFonts w:ascii="Times New Roman" w:hAnsi="Times New Roman"/>
      </w:rPr>
    </w:lvl>
    <w:lvl w:ilvl="2">
      <w:start w:val="1"/>
      <w:numFmt w:val="decimal"/>
      <w:pStyle w:val="944"/>
      <w:isLgl w:val="false"/>
      <w:suff w:val="tab"/>
      <w:lvlText w:val=" %1.%2.%3 "/>
      <w:lvlJc w:val="left"/>
      <w:pPr>
        <w:ind w:left="7863" w:hanging="1275"/>
        <w:tabs>
          <w:tab w:val="num" w:pos="6304" w:leader="none"/>
        </w:tabs>
      </w:pPr>
      <w:rPr>
        <w:rFonts w:ascii="Times New Roman" w:hAnsi="Times New Roman"/>
      </w:rPr>
    </w:lvl>
    <w:lvl w:ilvl="3">
      <w:start w:val="1"/>
      <w:numFmt w:val="decimal"/>
      <w:isLgl w:val="false"/>
      <w:suff w:val="tab"/>
      <w:lvlText w:val=" %1.%2.%3.%4 "/>
      <w:lvlJc w:val="left"/>
      <w:pPr>
        <w:ind w:left="1072" w:hanging="864"/>
        <w:tabs>
          <w:tab w:val="num" w:pos="1072" w:leader="none"/>
        </w:tabs>
      </w:pPr>
      <w:rPr>
        <w:rFonts w:ascii="Times New Roman" w:hAnsi="Times New Roman"/>
      </w:rPr>
    </w:lvl>
    <w:lvl w:ilvl="4">
      <w:start w:val="1"/>
      <w:numFmt w:val="decimal"/>
      <w:isLgl w:val="false"/>
      <w:suff w:val="tab"/>
      <w:lvlText w:val=" %1.%2.%3.%4.%5 "/>
      <w:lvlJc w:val="left"/>
      <w:pPr>
        <w:ind w:left="1216" w:hanging="1008"/>
        <w:tabs>
          <w:tab w:val="num" w:pos="1216" w:leader="none"/>
        </w:tabs>
      </w:pPr>
      <w:rPr>
        <w:rFonts w:ascii="Times New Roman" w:hAnsi="Times New Roman"/>
      </w:rPr>
    </w:lvl>
    <w:lvl w:ilvl="5">
      <w:start w:val="1"/>
      <w:numFmt w:val="decimal"/>
      <w:isLgl w:val="false"/>
      <w:suff w:val="tab"/>
      <w:lvlText w:val=" %1.%2.%3.%4.%5.%6 "/>
      <w:lvlJc w:val="left"/>
      <w:pPr>
        <w:ind w:left="1360" w:hanging="1152"/>
        <w:tabs>
          <w:tab w:val="num" w:pos="1360" w:leader="none"/>
        </w:tabs>
      </w:pPr>
      <w:rPr>
        <w:rFonts w:ascii="Times New Roman" w:hAnsi="Times New Roman"/>
      </w:rPr>
    </w:lvl>
    <w:lvl w:ilvl="6">
      <w:start w:val="1"/>
      <w:numFmt w:val="decimal"/>
      <w:isLgl w:val="false"/>
      <w:suff w:val="tab"/>
      <w:lvlText w:val=" %1.%2.%3.%4.%5.%6.%7 "/>
      <w:lvlJc w:val="left"/>
      <w:pPr>
        <w:ind w:left="1504" w:hanging="1296"/>
        <w:tabs>
          <w:tab w:val="num" w:pos="1504" w:leader="none"/>
        </w:tabs>
      </w:pPr>
      <w:rPr>
        <w:rFonts w:ascii="Times New Roman" w:hAnsi="Times New Roman"/>
      </w:rPr>
    </w:lvl>
    <w:lvl w:ilvl="7">
      <w:start w:val="1"/>
      <w:numFmt w:val="decimal"/>
      <w:isLgl w:val="false"/>
      <w:suff w:val="tab"/>
      <w:lvlText w:val=" %1.%2.%3.%4.%5.%6.%7.%8 "/>
      <w:lvlJc w:val="left"/>
      <w:pPr>
        <w:ind w:left="1648" w:hanging="1440"/>
        <w:tabs>
          <w:tab w:val="num" w:pos="1648" w:leader="none"/>
        </w:tabs>
      </w:pPr>
      <w:rPr>
        <w:rFonts w:ascii="Times New Roman" w:hAnsi="Times New Roman"/>
      </w:rPr>
    </w:lvl>
    <w:lvl w:ilvl="8">
      <w:start w:val="1"/>
      <w:numFmt w:val="decimal"/>
      <w:isLgl w:val="false"/>
      <w:suff w:val="tab"/>
      <w:lvlText w:val=" %1.%2.%3.%4.%5.%6.%7.%8.%9 "/>
      <w:lvlJc w:val="left"/>
      <w:pPr>
        <w:ind w:left="1792" w:hanging="1584"/>
        <w:tabs>
          <w:tab w:val="num" w:pos="1792" w:leader="none"/>
        </w:tabs>
      </w:pPr>
      <w:rPr>
        <w:rFonts w:ascii="Times New Roman" w:hAnsi="Times New Roman"/>
      </w:rPr>
    </w:lvl>
  </w:abstractNum>
  <w:num w:numId="1">
    <w:abstractNumId w:val="33"/>
  </w:num>
  <w:num w:numId="2">
    <w:abstractNumId w:val="9"/>
  </w:num>
  <w:num w:numId="3">
    <w:abstractNumId w:val="3"/>
  </w:num>
  <w:num w:numId="4">
    <w:abstractNumId w:val="15"/>
  </w:num>
  <w:num w:numId="5">
    <w:abstractNumId w:val="32"/>
  </w:num>
  <w:num w:numId="6">
    <w:abstractNumId w:val="30"/>
  </w:num>
  <w:num w:numId="7">
    <w:abstractNumId w:val="8"/>
  </w:num>
  <w:num w:numId="8">
    <w:abstractNumId w:val="12"/>
  </w:num>
  <w:num w:numId="9">
    <w:abstractNumId w:val="13"/>
  </w:num>
  <w:num w:numId="10">
    <w:abstractNumId w:val="19"/>
  </w:num>
  <w:num w:numId="11">
    <w:abstractNumId w:val="16"/>
  </w:num>
  <w:num w:numId="12">
    <w:abstractNumId w:val="17"/>
  </w:num>
  <w:num w:numId="13">
    <w:abstractNumId w:val="4"/>
  </w:num>
  <w:num w:numId="14">
    <w:abstractNumId w:val="0"/>
  </w:num>
  <w:num w:numId="15">
    <w:abstractNumId w:val="21"/>
  </w:num>
  <w:num w:numId="16">
    <w:abstractNumId w:val="11"/>
  </w:num>
  <w:num w:numId="17">
    <w:abstractNumId w:val="27"/>
  </w:num>
  <w:num w:numId="18">
    <w:abstractNumId w:val="1"/>
  </w:num>
  <w:num w:numId="19">
    <w:abstractNumId w:val="26"/>
  </w:num>
  <w:num w:numId="20">
    <w:abstractNumId w:val="29"/>
  </w:num>
  <w:num w:numId="21">
    <w:abstractNumId w:val="25"/>
  </w:num>
  <w:num w:numId="22">
    <w:abstractNumId w:val="6"/>
  </w:num>
  <w:num w:numId="23">
    <w:abstractNumId w:val="22"/>
  </w:num>
  <w:num w:numId="24">
    <w:abstractNumId w:val="31"/>
  </w:num>
  <w:num w:numId="25">
    <w:abstractNumId w:val="5"/>
  </w:num>
  <w:num w:numId="26">
    <w:abstractNumId w:val="24"/>
  </w:num>
  <w:num w:numId="27">
    <w:abstractNumId w:val="2"/>
  </w:num>
  <w:num w:numId="28">
    <w:abstractNumId w:val="10"/>
  </w:num>
  <w:num w:numId="29">
    <w:abstractNumId w:val="23"/>
  </w:num>
  <w:num w:numId="30">
    <w:abstractNumId w:val="20"/>
  </w:num>
  <w:num w:numId="31">
    <w:abstractNumId w:val="7"/>
  </w:num>
  <w:num w:numId="32">
    <w:abstractNumId w:val="14"/>
  </w:num>
  <w:num w:numId="33">
    <w:abstractNumId w:val="18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51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 w:default="1">
    <w:name w:val="Normal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Droid Sans Fallback" w:cs="Noto Sans Devanagari"/>
    </w:rPr>
  </w:style>
  <w:style w:type="paragraph" w:styleId="737">
    <w:name w:val="Heading 1"/>
    <w:basedOn w:val="736"/>
    <w:next w:val="736"/>
    <w:link w:val="948"/>
    <w:uiPriority w:val="9"/>
    <w:qFormat/>
    <w:pPr>
      <w:keepLines/>
      <w:keepNext/>
      <w:spacing w:before="240"/>
      <w:outlineLvl w:val="0"/>
    </w:pPr>
    <w:rPr>
      <w:rFonts w:ascii="Calibri Light" w:hAnsi="Calibri Light"/>
      <w:color w:val="2e74b5"/>
      <w:sz w:val="32"/>
      <w:szCs w:val="32"/>
      <w:lang w:val="en-US" w:eastAsia="en-US"/>
    </w:rPr>
  </w:style>
  <w:style w:type="paragraph" w:styleId="738">
    <w:name w:val="Heading 2"/>
    <w:basedOn w:val="736"/>
    <w:next w:val="736"/>
    <w:link w:val="951"/>
    <w:uiPriority w:val="9"/>
    <w:qFormat/>
    <w:pPr>
      <w:keepLines/>
      <w:keepNext/>
      <w:spacing w:before="40"/>
      <w:outlineLvl w:val="1"/>
    </w:pPr>
    <w:rPr>
      <w:rFonts w:ascii="Calibri Light" w:hAnsi="Calibri Light"/>
      <w:color w:val="2e74b5"/>
      <w:sz w:val="28"/>
      <w:szCs w:val="28"/>
      <w:lang w:val="en-US" w:eastAsia="en-US"/>
    </w:rPr>
  </w:style>
  <w:style w:type="paragraph" w:styleId="739">
    <w:name w:val="Heading 3"/>
    <w:basedOn w:val="736"/>
    <w:next w:val="736"/>
    <w:link w:val="952"/>
    <w:uiPriority w:val="9"/>
    <w:qFormat/>
    <w:pPr>
      <w:keepLines/>
      <w:keepNext/>
      <w:spacing w:before="40"/>
      <w:outlineLvl w:val="2"/>
    </w:pPr>
    <w:rPr>
      <w:rFonts w:ascii="Arial" w:hAnsi="Arial"/>
      <w:b/>
      <w:sz w:val="28"/>
      <w:szCs w:val="24"/>
      <w:lang w:val="en-US" w:eastAsia="en-US"/>
    </w:rPr>
  </w:style>
  <w:style w:type="paragraph" w:styleId="740">
    <w:name w:val="Heading 4"/>
    <w:basedOn w:val="736"/>
    <w:next w:val="736"/>
    <w:link w:val="935"/>
    <w:pPr>
      <w:keepLines/>
      <w:keepNext/>
      <w:spacing w:before="40"/>
      <w:outlineLvl w:val="3"/>
    </w:pPr>
    <w:rPr>
      <w:rFonts w:ascii="Calibri Light" w:hAnsi="Calibri Light"/>
      <w:i/>
      <w:iCs/>
      <w:color w:val="2e74b5"/>
      <w:lang w:val="en-US" w:eastAsia="en-US"/>
    </w:rPr>
  </w:style>
  <w:style w:type="paragraph" w:styleId="741">
    <w:name w:val="Heading 5"/>
    <w:basedOn w:val="736"/>
    <w:next w:val="736"/>
    <w:link w:val="936"/>
    <w:pPr>
      <w:keepLines/>
      <w:keepNext/>
      <w:spacing w:before="40"/>
      <w:outlineLvl w:val="4"/>
    </w:pPr>
    <w:rPr>
      <w:rFonts w:ascii="Calibri Light" w:hAnsi="Calibri Light"/>
      <w:color w:val="2e74b5"/>
      <w:lang w:val="en-US" w:eastAsia="en-US"/>
    </w:rPr>
  </w:style>
  <w:style w:type="paragraph" w:styleId="742">
    <w:name w:val="Heading 6"/>
    <w:basedOn w:val="736"/>
    <w:next w:val="736"/>
    <w:link w:val="937"/>
    <w:pPr>
      <w:keepLines/>
      <w:keepNext/>
      <w:spacing w:before="40"/>
      <w:outlineLvl w:val="5"/>
    </w:pPr>
    <w:rPr>
      <w:rFonts w:ascii="Calibri Light" w:hAnsi="Calibri Light"/>
      <w:color w:val="1f4e79"/>
      <w:lang w:val="en-US" w:eastAsia="en-US"/>
    </w:rPr>
  </w:style>
  <w:style w:type="paragraph" w:styleId="743">
    <w:name w:val="Heading 7"/>
    <w:basedOn w:val="736"/>
    <w:next w:val="736"/>
    <w:link w:val="938"/>
    <w:pPr>
      <w:keepLines/>
      <w:keepNext/>
      <w:spacing w:before="40"/>
      <w:outlineLvl w:val="6"/>
    </w:pPr>
    <w:rPr>
      <w:rFonts w:ascii="Calibri Light" w:hAnsi="Calibri Light"/>
      <w:i/>
      <w:iCs/>
      <w:color w:val="1f4e79"/>
      <w:lang w:val="en-US" w:eastAsia="en-US"/>
    </w:rPr>
  </w:style>
  <w:style w:type="paragraph" w:styleId="744">
    <w:name w:val="Heading 8"/>
    <w:basedOn w:val="736"/>
    <w:next w:val="736"/>
    <w:link w:val="939"/>
    <w:pPr>
      <w:keepLines/>
      <w:keepNext/>
      <w:spacing w:before="40"/>
      <w:outlineLvl w:val="7"/>
    </w:pPr>
    <w:rPr>
      <w:rFonts w:ascii="Calibri Light" w:hAnsi="Calibri Light"/>
      <w:color w:val="262626"/>
      <w:sz w:val="21"/>
      <w:szCs w:val="21"/>
      <w:lang w:val="en-US" w:eastAsia="en-US"/>
    </w:rPr>
  </w:style>
  <w:style w:type="paragraph" w:styleId="745">
    <w:name w:val="Heading 9"/>
    <w:basedOn w:val="736"/>
    <w:next w:val="736"/>
    <w:link w:val="940"/>
    <w:pPr>
      <w:keepLines/>
      <w:keepNext/>
      <w:spacing w:before="40"/>
      <w:outlineLvl w:val="8"/>
    </w:pPr>
    <w:rPr>
      <w:rFonts w:ascii="Calibri Light" w:hAnsi="Calibri Light"/>
      <w:i/>
      <w:iCs/>
      <w:color w:val="262626"/>
      <w:sz w:val="21"/>
      <w:szCs w:val="21"/>
      <w:lang w:val="en-US" w:eastAsia="en-US"/>
    </w:rPr>
  </w:style>
  <w:style w:type="character" w:styleId="746" w:default="1">
    <w:name w:val="Default Paragraph Font"/>
    <w:uiPriority w:val="1"/>
    <w:semiHidden/>
    <w:unhideWhenUsed/>
  </w:style>
  <w:style w:type="table" w:styleId="7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8" w:default="1">
    <w:name w:val="No List"/>
    <w:uiPriority w:val="99"/>
    <w:semiHidden/>
    <w:unhideWhenUsed/>
  </w:style>
  <w:style w:type="character" w:styleId="749" w:customStyle="1">
    <w:name w:val="Title Char"/>
    <w:uiPriority w:val="10"/>
    <w:rPr>
      <w:sz w:val="48"/>
      <w:szCs w:val="48"/>
    </w:rPr>
  </w:style>
  <w:style w:type="character" w:styleId="750" w:customStyle="1">
    <w:name w:val="Footnote Text Char"/>
    <w:uiPriority w:val="99"/>
    <w:rPr>
      <w:sz w:val="18"/>
    </w:rPr>
  </w:style>
  <w:style w:type="character" w:styleId="751" w:customStyle="1">
    <w:name w:val="Endnote Text Char"/>
    <w:uiPriority w:val="99"/>
    <w:rPr>
      <w:sz w:val="20"/>
    </w:rPr>
  </w:style>
  <w:style w:type="character" w:styleId="75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53" w:customStyle="1">
    <w:name w:val="Heading 2 Char"/>
    <w:uiPriority w:val="9"/>
    <w:rPr>
      <w:rFonts w:ascii="Arial" w:hAnsi="Arial" w:eastAsia="Arial" w:cs="Arial"/>
      <w:sz w:val="34"/>
    </w:rPr>
  </w:style>
  <w:style w:type="character" w:styleId="75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55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56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57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58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9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60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List Paragraph"/>
    <w:basedOn w:val="736"/>
    <w:uiPriority w:val="1"/>
    <w:qFormat/>
    <w:pPr>
      <w:contextualSpacing/>
      <w:ind w:left="720"/>
    </w:pPr>
  </w:style>
  <w:style w:type="paragraph" w:styleId="762">
    <w:name w:val="No Spacing"/>
    <w:link w:val="970"/>
    <w:rPr>
      <w:sz w:val="22"/>
      <w:szCs w:val="22"/>
      <w:lang w:eastAsia="en-US"/>
    </w:rPr>
  </w:style>
  <w:style w:type="paragraph" w:styleId="763">
    <w:name w:val="Title"/>
    <w:basedOn w:val="736"/>
    <w:next w:val="736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4" w:customStyle="1">
    <w:name w:val="Заголовок Знак"/>
    <w:link w:val="763"/>
    <w:uiPriority w:val="10"/>
    <w:rPr>
      <w:sz w:val="48"/>
      <w:szCs w:val="48"/>
    </w:rPr>
  </w:style>
  <w:style w:type="paragraph" w:styleId="765">
    <w:name w:val="Subtitle"/>
    <w:basedOn w:val="736"/>
    <w:next w:val="736"/>
    <w:link w:val="955"/>
    <w:pPr>
      <w:numPr>
        <w:ilvl w:val="1"/>
      </w:numPr>
    </w:pPr>
    <w:rPr>
      <w:color w:val="5a5a5a"/>
      <w:spacing w:val="15"/>
      <w:lang w:val="en-US" w:eastAsia="en-US"/>
    </w:rPr>
  </w:style>
  <w:style w:type="character" w:styleId="766" w:customStyle="1">
    <w:name w:val="Subtitle Char"/>
    <w:uiPriority w:val="11"/>
    <w:rPr>
      <w:sz w:val="24"/>
      <w:szCs w:val="24"/>
    </w:rPr>
  </w:style>
  <w:style w:type="paragraph" w:styleId="767">
    <w:name w:val="Quote"/>
    <w:basedOn w:val="736"/>
    <w:next w:val="736"/>
    <w:link w:val="957"/>
    <w:pPr>
      <w:ind w:left="864" w:right="864"/>
      <w:spacing w:before="200"/>
    </w:pPr>
    <w:rPr>
      <w:i/>
      <w:iCs/>
      <w:color w:val="404040"/>
      <w:lang w:val="en-US" w:eastAsia="en-US"/>
    </w:rPr>
  </w:style>
  <w:style w:type="character" w:styleId="768" w:customStyle="1">
    <w:name w:val="Quote Char"/>
    <w:uiPriority w:val="29"/>
    <w:rPr>
      <w:i/>
    </w:rPr>
  </w:style>
  <w:style w:type="paragraph" w:styleId="769">
    <w:name w:val="Intense Quote"/>
    <w:basedOn w:val="736"/>
    <w:next w:val="736"/>
    <w:link w:val="958"/>
    <w:pPr>
      <w:ind w:left="864" w:right="864"/>
      <w:jc w:val="center"/>
      <w:spacing w:before="360" w:after="360"/>
      <w:pBdr>
        <w:top w:val="single" w:color="5B9BD5" w:sz="4" w:space="10"/>
        <w:bottom w:val="single" w:color="5B9BD5" w:sz="4" w:space="10"/>
      </w:pBdr>
    </w:pPr>
    <w:rPr>
      <w:i/>
      <w:iCs/>
      <w:color w:val="5b9bd5"/>
      <w:lang w:val="en-US" w:eastAsia="en-US"/>
    </w:rPr>
  </w:style>
  <w:style w:type="character" w:styleId="770" w:customStyle="1">
    <w:name w:val="Intense Quote Char"/>
    <w:uiPriority w:val="30"/>
    <w:rPr>
      <w:i/>
    </w:rPr>
  </w:style>
  <w:style w:type="paragraph" w:styleId="771">
    <w:name w:val="Header"/>
    <w:basedOn w:val="736"/>
    <w:link w:val="976"/>
    <w:pPr>
      <w:tabs>
        <w:tab w:val="center" w:pos="4677" w:leader="none"/>
        <w:tab w:val="right" w:pos="9355" w:leader="none"/>
      </w:tabs>
    </w:pPr>
  </w:style>
  <w:style w:type="character" w:styleId="772" w:customStyle="1">
    <w:name w:val="Header Char"/>
    <w:uiPriority w:val="99"/>
  </w:style>
  <w:style w:type="paragraph" w:styleId="773">
    <w:name w:val="Footer"/>
    <w:basedOn w:val="736"/>
    <w:link w:val="977"/>
    <w:pPr>
      <w:tabs>
        <w:tab w:val="center" w:pos="4677" w:leader="none"/>
        <w:tab w:val="right" w:pos="9355" w:leader="none"/>
      </w:tabs>
    </w:pPr>
  </w:style>
  <w:style w:type="character" w:styleId="774" w:customStyle="1">
    <w:name w:val="Footer Char"/>
    <w:uiPriority w:val="99"/>
  </w:style>
  <w:style w:type="paragraph" w:styleId="775">
    <w:name w:val="Caption"/>
    <w:basedOn w:val="736"/>
    <w:next w:val="736"/>
    <w:link w:val="1006"/>
    <w:qFormat/>
    <w:pPr>
      <w:spacing w:after="200"/>
    </w:pPr>
    <w:rPr>
      <w:i/>
      <w:iCs/>
      <w:color w:val="44546a"/>
      <w:sz w:val="18"/>
      <w:szCs w:val="18"/>
    </w:rPr>
  </w:style>
  <w:style w:type="character" w:styleId="776" w:customStyle="1">
    <w:name w:val="Caption Char"/>
    <w:uiPriority w:val="99"/>
  </w:style>
  <w:style w:type="table" w:styleId="777">
    <w:name w:val="Table Grid"/>
    <w:basedOn w:val="747"/>
    <w:uiPriority w:val="39"/>
    <w:rPr>
      <w:rFonts w:ascii="Times New Roman" w:hAnsi="Times New Roman"/>
    </w:rPr>
    <w:tblPr/>
  </w:style>
  <w:style w:type="table" w:styleId="77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- Accent 5"/>
    <w:link w:val="1010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03">
    <w:name w:val="Hyperlink"/>
    <w:rPr>
      <w:color w:val="0563c1"/>
      <w:u w:val="single"/>
    </w:rPr>
  </w:style>
  <w:style w:type="paragraph" w:styleId="904">
    <w:name w:val="footnote text"/>
    <w:basedOn w:val="736"/>
    <w:link w:val="905"/>
    <w:uiPriority w:val="99"/>
    <w:semiHidden/>
    <w:unhideWhenUsed/>
    <w:pPr>
      <w:spacing w:after="40"/>
    </w:pPr>
    <w:rPr>
      <w:sz w:val="18"/>
    </w:rPr>
  </w:style>
  <w:style w:type="character" w:styleId="905" w:customStyle="1">
    <w:name w:val="Текст сноски Знак"/>
    <w:link w:val="904"/>
    <w:uiPriority w:val="99"/>
    <w:rPr>
      <w:sz w:val="18"/>
    </w:rPr>
  </w:style>
  <w:style w:type="character" w:styleId="906">
    <w:name w:val="footnote reference"/>
    <w:uiPriority w:val="99"/>
    <w:unhideWhenUsed/>
    <w:rPr>
      <w:vertAlign w:val="superscript"/>
    </w:rPr>
  </w:style>
  <w:style w:type="paragraph" w:styleId="907">
    <w:name w:val="endnote text"/>
    <w:basedOn w:val="736"/>
    <w:link w:val="908"/>
    <w:uiPriority w:val="99"/>
    <w:semiHidden/>
    <w:unhideWhenUsed/>
  </w:style>
  <w:style w:type="character" w:styleId="908" w:customStyle="1">
    <w:name w:val="Текст концевой сноски Знак"/>
    <w:link w:val="907"/>
    <w:uiPriority w:val="99"/>
    <w:rPr>
      <w:sz w:val="20"/>
    </w:rPr>
  </w:style>
  <w:style w:type="character" w:styleId="909">
    <w:name w:val="endnote reference"/>
    <w:rPr>
      <w:vertAlign w:val="superscript"/>
    </w:rPr>
  </w:style>
  <w:style w:type="paragraph" w:styleId="910">
    <w:name w:val="toc 1"/>
    <w:basedOn w:val="736"/>
    <w:next w:val="736"/>
    <w:uiPriority w:val="39"/>
    <w:unhideWhenUsed/>
    <w:pPr>
      <w:spacing w:after="57"/>
    </w:pPr>
  </w:style>
  <w:style w:type="paragraph" w:styleId="911">
    <w:name w:val="toc 2"/>
    <w:basedOn w:val="736"/>
    <w:next w:val="736"/>
    <w:pPr>
      <w:ind w:left="220"/>
      <w:spacing w:after="100"/>
    </w:pPr>
  </w:style>
  <w:style w:type="paragraph" w:styleId="912">
    <w:name w:val="toc 3"/>
    <w:basedOn w:val="736"/>
    <w:next w:val="736"/>
    <w:pPr>
      <w:ind w:left="440"/>
      <w:spacing w:after="100"/>
    </w:pPr>
  </w:style>
  <w:style w:type="paragraph" w:styleId="913">
    <w:name w:val="toc 4"/>
    <w:basedOn w:val="736"/>
    <w:next w:val="736"/>
    <w:uiPriority w:val="39"/>
    <w:unhideWhenUsed/>
    <w:pPr>
      <w:ind w:left="850"/>
      <w:spacing w:after="57"/>
    </w:pPr>
  </w:style>
  <w:style w:type="paragraph" w:styleId="914">
    <w:name w:val="toc 5"/>
    <w:basedOn w:val="736"/>
    <w:next w:val="736"/>
    <w:uiPriority w:val="39"/>
    <w:unhideWhenUsed/>
    <w:pPr>
      <w:ind w:left="1134"/>
      <w:spacing w:after="57"/>
    </w:pPr>
  </w:style>
  <w:style w:type="paragraph" w:styleId="915">
    <w:name w:val="toc 6"/>
    <w:basedOn w:val="736"/>
    <w:next w:val="736"/>
    <w:uiPriority w:val="39"/>
    <w:unhideWhenUsed/>
    <w:pPr>
      <w:ind w:left="1417"/>
      <w:spacing w:after="57"/>
    </w:pPr>
  </w:style>
  <w:style w:type="paragraph" w:styleId="916">
    <w:name w:val="toc 7"/>
    <w:basedOn w:val="736"/>
    <w:next w:val="736"/>
    <w:uiPriority w:val="39"/>
    <w:unhideWhenUsed/>
    <w:pPr>
      <w:ind w:left="1701"/>
      <w:spacing w:after="57"/>
    </w:pPr>
  </w:style>
  <w:style w:type="paragraph" w:styleId="917">
    <w:name w:val="toc 8"/>
    <w:basedOn w:val="736"/>
    <w:next w:val="736"/>
    <w:uiPriority w:val="39"/>
    <w:unhideWhenUsed/>
    <w:pPr>
      <w:ind w:left="1984"/>
      <w:spacing w:after="57"/>
    </w:pPr>
  </w:style>
  <w:style w:type="paragraph" w:styleId="918">
    <w:name w:val="toc 9"/>
    <w:basedOn w:val="736"/>
    <w:next w:val="736"/>
    <w:uiPriority w:val="39"/>
    <w:unhideWhenUsed/>
    <w:pPr>
      <w:ind w:left="2268"/>
      <w:spacing w:after="57"/>
    </w:pPr>
  </w:style>
  <w:style w:type="paragraph" w:styleId="919">
    <w:name w:val="TOC Heading"/>
    <w:basedOn w:val="737"/>
    <w:next w:val="736"/>
    <w:pPr>
      <w:outlineLvl w:val="9"/>
    </w:pPr>
  </w:style>
  <w:style w:type="paragraph" w:styleId="920">
    <w:name w:val="table of figures"/>
    <w:basedOn w:val="736"/>
    <w:next w:val="736"/>
    <w:uiPriority w:val="99"/>
    <w:unhideWhenUsed/>
  </w:style>
  <w:style w:type="paragraph" w:styleId="921">
    <w:name w:val="Balloon Text"/>
    <w:basedOn w:val="736"/>
    <w:link w:val="922"/>
    <w:semiHidden/>
    <w:rPr>
      <w:rFonts w:ascii="Segoe UI" w:hAnsi="Segoe UI"/>
      <w:sz w:val="18"/>
      <w:szCs w:val="18"/>
      <w:lang w:val="en-US" w:eastAsia="en-US"/>
    </w:rPr>
  </w:style>
  <w:style w:type="character" w:styleId="922" w:customStyle="1">
    <w:name w:val="Текст выноски Знак"/>
    <w:link w:val="921"/>
    <w:semiHidden/>
    <w:rPr>
      <w:rFonts w:ascii="Segoe UI" w:hAnsi="Segoe UI"/>
      <w:sz w:val="18"/>
      <w:szCs w:val="18"/>
    </w:rPr>
  </w:style>
  <w:style w:type="character" w:styleId="923">
    <w:name w:val="annotation reference"/>
    <w:semiHidden/>
    <w:rPr>
      <w:sz w:val="16"/>
      <w:szCs w:val="16"/>
    </w:rPr>
  </w:style>
  <w:style w:type="paragraph" w:styleId="924">
    <w:name w:val="annotation text"/>
    <w:basedOn w:val="736"/>
    <w:link w:val="925"/>
    <w:semiHidden/>
    <w:rPr>
      <w:lang w:val="en-US" w:eastAsia="en-US"/>
    </w:rPr>
  </w:style>
  <w:style w:type="character" w:styleId="925" w:customStyle="1">
    <w:name w:val="Текст примечания Знак"/>
    <w:link w:val="924"/>
    <w:semiHidden/>
    <w:rPr>
      <w:sz w:val="20"/>
      <w:szCs w:val="20"/>
    </w:rPr>
  </w:style>
  <w:style w:type="paragraph" w:styleId="926">
    <w:name w:val="annotation subject"/>
    <w:basedOn w:val="924"/>
    <w:next w:val="924"/>
    <w:link w:val="927"/>
    <w:semiHidden/>
    <w:rPr>
      <w:b/>
      <w:bCs/>
    </w:rPr>
  </w:style>
  <w:style w:type="character" w:styleId="927" w:customStyle="1">
    <w:name w:val="Тема примечания Знак"/>
    <w:link w:val="926"/>
    <w:semiHidden/>
    <w:rPr>
      <w:b/>
      <w:bCs/>
      <w:sz w:val="20"/>
      <w:szCs w:val="20"/>
    </w:rPr>
  </w:style>
  <w:style w:type="paragraph" w:styleId="928" w:customStyle="1">
    <w:name w:val="Обычный (веб)"/>
    <w:basedOn w:val="736"/>
    <w:semiHidden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929">
    <w:name w:val="Strong"/>
    <w:rPr>
      <w:b/>
      <w:bCs/>
      <w:color w:val="000000"/>
    </w:rPr>
  </w:style>
  <w:style w:type="character" w:styleId="930" w:customStyle="1">
    <w:name w:val="blk"/>
    <w:basedOn w:val="746"/>
  </w:style>
  <w:style w:type="paragraph" w:styleId="931" w:customStyle="1">
    <w:name w:val="Абзац списка;Абзац списка нумерованный"/>
    <w:basedOn w:val="736"/>
    <w:link w:val="949"/>
    <w:pPr>
      <w:contextualSpacing/>
      <w:ind w:left="720"/>
    </w:pPr>
  </w:style>
  <w:style w:type="paragraph" w:styleId="932" w:customStyle="1">
    <w:name w:val="ConsPlusNonformat"/>
    <w:pPr>
      <w:spacing w:line="100" w:lineRule="atLeast"/>
      <w:widowControl w:val="off"/>
    </w:pPr>
    <w:rPr>
      <w:rFonts w:ascii="Courier New" w:hAnsi="Courier New"/>
      <w:lang w:eastAsia="ar-SA"/>
    </w:rPr>
  </w:style>
  <w:style w:type="paragraph" w:styleId="933" w:customStyle="1">
    <w:name w:val="Без интервала1"/>
    <w:pPr>
      <w:spacing w:line="100" w:lineRule="atLeast"/>
    </w:pPr>
    <w:rPr>
      <w:rFonts w:eastAsia="Calibri"/>
      <w:sz w:val="22"/>
      <w:szCs w:val="22"/>
      <w:lang w:eastAsia="ar-SA"/>
    </w:rPr>
  </w:style>
  <w:style w:type="character" w:styleId="934" w:customStyle="1">
    <w:name w:val="WW8Num5z2"/>
  </w:style>
  <w:style w:type="character" w:styleId="935" w:customStyle="1">
    <w:name w:val="Заголовок 4 Знак"/>
    <w:link w:val="740"/>
    <w:rPr>
      <w:rFonts w:ascii="Calibri Light" w:hAnsi="Calibri Light" w:eastAsia="Times New Roman"/>
      <w:i/>
      <w:iCs/>
      <w:color w:val="2e74b5"/>
    </w:rPr>
  </w:style>
  <w:style w:type="character" w:styleId="936" w:customStyle="1">
    <w:name w:val="Заголовок 5 Знак"/>
    <w:link w:val="741"/>
    <w:rPr>
      <w:rFonts w:ascii="Calibri Light" w:hAnsi="Calibri Light" w:eastAsia="Times New Roman"/>
      <w:color w:val="2e74b5"/>
    </w:rPr>
  </w:style>
  <w:style w:type="character" w:styleId="937" w:customStyle="1">
    <w:name w:val="Заголовок 6 Знак"/>
    <w:link w:val="742"/>
    <w:rPr>
      <w:rFonts w:ascii="Calibri Light" w:hAnsi="Calibri Light" w:eastAsia="Times New Roman"/>
      <w:color w:val="1f4e79"/>
    </w:rPr>
  </w:style>
  <w:style w:type="character" w:styleId="938" w:customStyle="1">
    <w:name w:val="Заголовок 7 Знак"/>
    <w:link w:val="743"/>
    <w:rPr>
      <w:rFonts w:ascii="Calibri Light" w:hAnsi="Calibri Light" w:eastAsia="Times New Roman"/>
      <w:i/>
      <w:iCs/>
      <w:color w:val="1f4e79"/>
    </w:rPr>
  </w:style>
  <w:style w:type="character" w:styleId="939" w:customStyle="1">
    <w:name w:val="Заголовок 8 Знак"/>
    <w:link w:val="744"/>
    <w:rPr>
      <w:rFonts w:ascii="Calibri Light" w:hAnsi="Calibri Light" w:eastAsia="Times New Roman"/>
      <w:color w:val="262626"/>
      <w:sz w:val="21"/>
      <w:szCs w:val="21"/>
    </w:rPr>
  </w:style>
  <w:style w:type="character" w:styleId="940" w:customStyle="1">
    <w:name w:val="Заголовок 9 Знак"/>
    <w:link w:val="745"/>
    <w:rPr>
      <w:rFonts w:ascii="Calibri Light" w:hAnsi="Calibri Light" w:eastAsia="Times New Roman"/>
      <w:i/>
      <w:iCs/>
      <w:color w:val="262626"/>
      <w:sz w:val="21"/>
      <w:szCs w:val="21"/>
    </w:rPr>
  </w:style>
  <w:style w:type="paragraph" w:styleId="941" w:customStyle="1">
    <w:name w:val="Абзац списка1"/>
    <w:basedOn w:val="736"/>
    <w:pPr>
      <w:ind w:left="720"/>
      <w:spacing w:after="200" w:line="276" w:lineRule="auto"/>
    </w:pPr>
    <w:rPr>
      <w:rFonts w:ascii="Calibri" w:hAnsi="Calibri" w:eastAsia="Calibri"/>
      <w:lang w:eastAsia="ar-SA"/>
    </w:rPr>
  </w:style>
  <w:style w:type="paragraph" w:styleId="942" w:customStyle="1">
    <w:name w:val="Рег. Основной нумерованный 1. текст"/>
    <w:basedOn w:val="736"/>
    <w:pPr>
      <w:numPr>
        <w:numId w:val="1"/>
      </w:numPr>
      <w:jc w:val="both"/>
      <w:spacing w:line="276" w:lineRule="auto"/>
      <w:outlineLvl w:val="0"/>
    </w:pPr>
    <w:rPr>
      <w:rFonts w:eastAsia="Calibri"/>
      <w:sz w:val="28"/>
      <w:szCs w:val="28"/>
      <w:lang w:eastAsia="ar-SA"/>
    </w:rPr>
  </w:style>
  <w:style w:type="paragraph" w:styleId="943" w:customStyle="1">
    <w:name w:val="РегламентГПЗУ"/>
    <w:basedOn w:val="941"/>
    <w:pPr>
      <w:numPr>
        <w:ilvl w:val="1"/>
        <w:numId w:val="1"/>
      </w:numPr>
      <w:jc w:val="both"/>
      <w:spacing w:after="0" w:line="100" w:lineRule="atLeast"/>
      <w:tabs>
        <w:tab w:val="left" w:pos="992" w:leader="none"/>
        <w:tab w:val="left" w:pos="1134" w:leader="none"/>
        <w:tab w:val="left" w:pos="9781" w:leader="none"/>
      </w:tabs>
      <w:outlineLvl w:val="1"/>
    </w:pPr>
    <w:rPr>
      <w:rFonts w:ascii="Times New Roman" w:hAnsi="Times New Roman"/>
      <w:sz w:val="24"/>
      <w:szCs w:val="24"/>
    </w:rPr>
  </w:style>
  <w:style w:type="paragraph" w:styleId="944" w:customStyle="1">
    <w:name w:val="РегламентГПЗУ2"/>
    <w:basedOn w:val="943"/>
    <w:pPr>
      <w:numPr>
        <w:ilvl w:val="2"/>
      </w:numPr>
      <w:tabs>
        <w:tab w:val="clear" w:pos="992" w:leader="none"/>
        <w:tab w:val="clear" w:pos="1134" w:leader="none"/>
        <w:tab w:val="left" w:pos="1418" w:leader="none"/>
        <w:tab w:val="clear" w:pos="9781" w:leader="none"/>
      </w:tabs>
      <w:outlineLvl w:val="2"/>
    </w:pPr>
  </w:style>
  <w:style w:type="paragraph" w:styleId="945">
    <w:name w:val="Body Text"/>
    <w:basedOn w:val="736"/>
    <w:link w:val="946"/>
    <w:uiPriority w:val="1"/>
    <w:qFormat/>
    <w:pPr>
      <w:spacing w:after="120"/>
    </w:pPr>
  </w:style>
  <w:style w:type="character" w:styleId="946" w:customStyle="1">
    <w:name w:val="Основной текст Знак"/>
    <w:basedOn w:val="746"/>
    <w:link w:val="945"/>
    <w:semiHidden/>
  </w:style>
  <w:style w:type="paragraph" w:styleId="947" w:customStyle="1">
    <w:name w:val="Стиль1"/>
    <w:basedOn w:val="931"/>
    <w:link w:val="950"/>
    <w:pPr>
      <w:numPr>
        <w:numId w:val="2"/>
      </w:numPr>
      <w:jc w:val="both"/>
      <w:spacing w:line="276" w:lineRule="auto"/>
      <w:shd w:val="clear" w:color="auto" w:fill="ffffff"/>
      <w:tabs>
        <w:tab w:val="left" w:pos="1134" w:leader="none"/>
      </w:tabs>
    </w:pPr>
    <w:rPr>
      <w:rFonts w:ascii="Arial" w:hAnsi="Arial"/>
      <w:b/>
      <w:spacing w:val="2"/>
      <w:sz w:val="29"/>
      <w:szCs w:val="29"/>
      <w:lang w:val="en-US" w:eastAsia="en-US"/>
    </w:rPr>
  </w:style>
  <w:style w:type="character" w:styleId="948" w:customStyle="1">
    <w:name w:val="Заголовок 1 Знак"/>
    <w:link w:val="737"/>
    <w:rPr>
      <w:rFonts w:ascii="Calibri Light" w:hAnsi="Calibri Light" w:eastAsia="Times New Roman"/>
      <w:color w:val="2e74b5"/>
      <w:sz w:val="32"/>
      <w:szCs w:val="32"/>
    </w:rPr>
  </w:style>
  <w:style w:type="character" w:styleId="949" w:customStyle="1">
    <w:name w:val="Абзац списка Знак;Абзац списка нумерованный Знак"/>
    <w:basedOn w:val="746"/>
    <w:link w:val="931"/>
  </w:style>
  <w:style w:type="character" w:styleId="950" w:customStyle="1">
    <w:name w:val="Стиль1 Знак"/>
    <w:link w:val="947"/>
    <w:rPr>
      <w:rFonts w:ascii="Arial" w:hAnsi="Arial" w:eastAsia="Droid Sans Fallback" w:cs="Noto Sans Devanagari"/>
      <w:b/>
      <w:spacing w:val="2"/>
      <w:sz w:val="29"/>
      <w:szCs w:val="29"/>
      <w:shd w:val="clear" w:color="auto" w:fill="ffffff"/>
      <w:lang w:val="en-US" w:eastAsia="en-US"/>
    </w:rPr>
  </w:style>
  <w:style w:type="character" w:styleId="951" w:customStyle="1">
    <w:name w:val="Заголовок 2 Знак"/>
    <w:link w:val="738"/>
    <w:rPr>
      <w:rFonts w:ascii="Calibri Light" w:hAnsi="Calibri Light" w:eastAsia="Times New Roman"/>
      <w:color w:val="2e74b5"/>
      <w:sz w:val="28"/>
      <w:szCs w:val="28"/>
    </w:rPr>
  </w:style>
  <w:style w:type="character" w:styleId="952" w:customStyle="1">
    <w:name w:val="Заголовок 3 Знак"/>
    <w:link w:val="739"/>
    <w:rPr>
      <w:rFonts w:ascii="Arial" w:hAnsi="Arial" w:eastAsia="Times New Roman"/>
      <w:b/>
      <w:sz w:val="28"/>
      <w:szCs w:val="24"/>
    </w:rPr>
  </w:style>
  <w:style w:type="paragraph" w:styleId="953" w:customStyle="1">
    <w:name w:val="Название"/>
    <w:basedOn w:val="736"/>
    <w:next w:val="736"/>
    <w:link w:val="954"/>
    <w:pPr>
      <w:contextualSpacing/>
    </w:pPr>
    <w:rPr>
      <w:rFonts w:ascii="Calibri Light" w:hAnsi="Calibri Light"/>
      <w:spacing w:val="-10"/>
      <w:sz w:val="56"/>
      <w:szCs w:val="56"/>
      <w:lang w:val="en-US" w:eastAsia="en-US"/>
    </w:rPr>
  </w:style>
  <w:style w:type="character" w:styleId="954" w:customStyle="1">
    <w:name w:val="Название Знак"/>
    <w:link w:val="953"/>
    <w:rPr>
      <w:rFonts w:ascii="Calibri Light" w:hAnsi="Calibri Light" w:eastAsia="Times New Roman"/>
      <w:spacing w:val="-10"/>
      <w:sz w:val="56"/>
      <w:szCs w:val="56"/>
    </w:rPr>
  </w:style>
  <w:style w:type="character" w:styleId="955" w:customStyle="1">
    <w:name w:val="Подзаголовок Знак"/>
    <w:link w:val="765"/>
    <w:rPr>
      <w:color w:val="5a5a5a"/>
      <w:spacing w:val="15"/>
    </w:rPr>
  </w:style>
  <w:style w:type="character" w:styleId="956">
    <w:name w:val="Emphasis"/>
    <w:rPr>
      <w:i/>
      <w:iCs/>
      <w:color w:val="000000"/>
    </w:rPr>
  </w:style>
  <w:style w:type="character" w:styleId="957" w:customStyle="1">
    <w:name w:val="Цитата 2 Знак"/>
    <w:link w:val="767"/>
    <w:rPr>
      <w:i/>
      <w:iCs/>
      <w:color w:val="404040"/>
    </w:rPr>
  </w:style>
  <w:style w:type="character" w:styleId="958" w:customStyle="1">
    <w:name w:val="Выделенная цитата Знак"/>
    <w:link w:val="769"/>
    <w:rPr>
      <w:i/>
      <w:iCs/>
      <w:color w:val="5b9bd5"/>
    </w:rPr>
  </w:style>
  <w:style w:type="character" w:styleId="959">
    <w:name w:val="Subtle Emphasis"/>
    <w:rPr>
      <w:i/>
      <w:iCs/>
      <w:color w:val="404040"/>
    </w:rPr>
  </w:style>
  <w:style w:type="character" w:styleId="960">
    <w:name w:val="Intense Emphasis"/>
    <w:rPr>
      <w:i/>
      <w:iCs/>
      <w:color w:val="5b9bd5"/>
    </w:rPr>
  </w:style>
  <w:style w:type="character" w:styleId="961">
    <w:name w:val="Subtle Reference"/>
    <w:rPr>
      <w:smallCaps/>
      <w:color w:val="404040"/>
    </w:rPr>
  </w:style>
  <w:style w:type="character" w:styleId="962">
    <w:name w:val="Intense Reference"/>
    <w:rPr>
      <w:b/>
      <w:bCs/>
      <w:smallCaps/>
      <w:color w:val="5b9bd5"/>
      <w:spacing w:val="5"/>
    </w:rPr>
  </w:style>
  <w:style w:type="character" w:styleId="963">
    <w:name w:val="Book Title"/>
    <w:rPr>
      <w:b/>
      <w:bCs/>
      <w:i/>
      <w:iCs/>
      <w:spacing w:val="5"/>
    </w:rPr>
  </w:style>
  <w:style w:type="character" w:styleId="964">
    <w:name w:val="line number"/>
    <w:basedOn w:val="746"/>
    <w:semiHidden/>
  </w:style>
  <w:style w:type="paragraph" w:styleId="965" w:customStyle="1">
    <w:name w:val="Стиль2"/>
    <w:basedOn w:val="739"/>
    <w:link w:val="966"/>
    <w:rPr>
      <w:color w:val="2d2d2d"/>
    </w:rPr>
  </w:style>
  <w:style w:type="character" w:styleId="966" w:customStyle="1">
    <w:name w:val="Стиль2 Знак"/>
    <w:link w:val="965"/>
    <w:rPr>
      <w:rFonts w:ascii="Arial" w:hAnsi="Arial" w:eastAsia="Times New Roman"/>
      <w:b/>
      <w:color w:val="2d2d2d"/>
      <w:sz w:val="28"/>
      <w:szCs w:val="24"/>
      <w:lang w:val="en-US"/>
    </w:rPr>
  </w:style>
  <w:style w:type="paragraph" w:styleId="967" w:customStyle="1">
    <w:name w:val="ConsNonformat"/>
    <w:pPr>
      <w:ind w:right="19772"/>
    </w:pPr>
    <w:rPr>
      <w:rFonts w:ascii="Courier New" w:hAnsi="Courier New"/>
    </w:rPr>
  </w:style>
  <w:style w:type="paragraph" w:styleId="968" w:customStyle="1">
    <w:name w:val="ConsNormal"/>
    <w:pPr>
      <w:ind w:right="19771" w:firstLine="539"/>
      <w:jc w:val="both"/>
    </w:pPr>
    <w:rPr>
      <w:rFonts w:ascii="Courier New" w:hAnsi="Courier New"/>
      <w:lang w:val="en-US"/>
    </w:rPr>
  </w:style>
  <w:style w:type="paragraph" w:styleId="969" w:customStyle="1">
    <w:name w:val="ConsPlusCell"/>
    <w:pPr>
      <w:widowControl w:val="off"/>
    </w:pPr>
    <w:rPr>
      <w:rFonts w:ascii="Arial" w:hAnsi="Arial"/>
    </w:rPr>
  </w:style>
  <w:style w:type="character" w:styleId="970" w:customStyle="1">
    <w:name w:val="Без интервала Знак"/>
    <w:link w:val="762"/>
    <w:rPr>
      <w:sz w:val="22"/>
      <w:szCs w:val="22"/>
      <w:lang w:val="ru-RU" w:eastAsia="en-US" w:bidi="ar-SA"/>
    </w:rPr>
  </w:style>
  <w:style w:type="paragraph" w:styleId="971" w:customStyle="1">
    <w:name w:val="Рег. Заголовок 1-го уровня регламента"/>
    <w:basedOn w:val="737"/>
    <w:pPr>
      <w:jc w:val="center"/>
      <w:keepLines w:val="0"/>
      <w:spacing w:after="240" w:line="276" w:lineRule="auto"/>
    </w:pPr>
    <w:rPr>
      <w:rFonts w:ascii="Times New Roman" w:hAnsi="Times New Roman" w:eastAsia="Times New Roman"/>
      <w:b/>
      <w:bCs/>
      <w:iCs/>
      <w:color w:val="000000"/>
      <w:sz w:val="28"/>
      <w:szCs w:val="28"/>
      <w:lang w:eastAsia="ar-SA"/>
    </w:rPr>
  </w:style>
  <w:style w:type="paragraph" w:styleId="972" w:customStyle="1">
    <w:name w:val="ConsPlusNormal"/>
    <w:link w:val="981"/>
    <w:pPr>
      <w:spacing w:line="100" w:lineRule="atLeast"/>
    </w:pPr>
    <w:rPr>
      <w:rFonts w:ascii="Arial" w:hAnsi="Arial" w:eastAsia="Calibri"/>
      <w:lang w:eastAsia="ar-SA"/>
    </w:rPr>
  </w:style>
  <w:style w:type="paragraph" w:styleId="973" w:customStyle="1">
    <w:name w:val="Без интервала2"/>
    <w:pPr>
      <w:spacing w:line="100" w:lineRule="atLeast"/>
    </w:pPr>
    <w:rPr>
      <w:rFonts w:eastAsia="Calibri"/>
      <w:sz w:val="22"/>
      <w:szCs w:val="22"/>
      <w:lang w:eastAsia="ar-SA"/>
    </w:rPr>
  </w:style>
  <w:style w:type="character" w:styleId="974" w:customStyle="1">
    <w:name w:val="Основной текст (2)_"/>
    <w:link w:val="975"/>
    <w:rPr>
      <w:rFonts w:ascii="Times New Roman" w:hAnsi="Times New Roman" w:eastAsia="Times New Roman"/>
      <w:shd w:val="clear" w:color="auto" w:fill="ffffff"/>
    </w:rPr>
  </w:style>
  <w:style w:type="paragraph" w:styleId="975" w:customStyle="1">
    <w:name w:val="Основной текст (2)"/>
    <w:basedOn w:val="736"/>
    <w:link w:val="974"/>
    <w:pPr>
      <w:ind w:hanging="380"/>
      <w:jc w:val="both"/>
      <w:spacing w:before="840" w:line="270" w:lineRule="exact"/>
      <w:shd w:val="clear" w:color="auto" w:fill="ffffff"/>
    </w:pPr>
    <w:rPr>
      <w:lang w:val="en-US" w:eastAsia="en-US"/>
    </w:rPr>
  </w:style>
  <w:style w:type="character" w:styleId="976" w:customStyle="1">
    <w:name w:val="Верхний колонтитул Знак"/>
    <w:basedOn w:val="746"/>
    <w:link w:val="771"/>
  </w:style>
  <w:style w:type="character" w:styleId="977" w:customStyle="1">
    <w:name w:val="Нижний колонтитул Знак"/>
    <w:basedOn w:val="746"/>
    <w:link w:val="773"/>
  </w:style>
  <w:style w:type="paragraph" w:styleId="978" w:customStyle="1">
    <w:name w:val="Без интервала3"/>
    <w:rPr>
      <w:sz w:val="22"/>
      <w:szCs w:val="22"/>
      <w:lang w:eastAsia="en-US"/>
    </w:rPr>
  </w:style>
  <w:style w:type="paragraph" w:styleId="979" w:customStyle="1">
    <w:name w:val="Без интервала4"/>
    <w:rPr>
      <w:sz w:val="22"/>
      <w:szCs w:val="22"/>
      <w:lang w:eastAsia="en-US"/>
    </w:rPr>
  </w:style>
  <w:style w:type="character" w:styleId="980">
    <w:name w:val="FollowedHyperlink"/>
    <w:semiHidden/>
    <w:rPr>
      <w:color w:val="954f72"/>
      <w:u w:val="single"/>
    </w:rPr>
  </w:style>
  <w:style w:type="character" w:styleId="981" w:customStyle="1">
    <w:name w:val="ConsPlusNormal Знак"/>
    <w:link w:val="972"/>
    <w:rPr>
      <w:rFonts w:ascii="Arial" w:hAnsi="Arial" w:eastAsia="Calibri"/>
      <w:lang w:eastAsia="ar-SA" w:bidi="ar-SA"/>
    </w:rPr>
  </w:style>
  <w:style w:type="paragraph" w:styleId="982">
    <w:name w:val="HTML Preformatted"/>
    <w:basedOn w:val="736"/>
    <w:link w:val="983"/>
    <w:semiHidden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lang w:val="en-US"/>
    </w:rPr>
  </w:style>
  <w:style w:type="character" w:styleId="983" w:customStyle="1">
    <w:name w:val="Стандартный HTML Знак"/>
    <w:link w:val="982"/>
    <w:semiHidden/>
    <w:rPr>
      <w:rFonts w:ascii="Courier New" w:hAnsi="Courier New" w:eastAsia="Times New Roman"/>
      <w:sz w:val="20"/>
      <w:szCs w:val="20"/>
      <w:lang w:eastAsia="ru-RU"/>
    </w:rPr>
  </w:style>
  <w:style w:type="paragraph" w:styleId="984" w:customStyle="1">
    <w:name w:val="слово"/>
    <w:basedOn w:val="736"/>
    <w:pPr>
      <w:spacing w:before="100" w:beforeAutospacing="1" w:after="100" w:afterAutospacing="1"/>
    </w:pPr>
    <w:rPr>
      <w:sz w:val="24"/>
      <w:szCs w:val="24"/>
    </w:rPr>
  </w:style>
  <w:style w:type="paragraph" w:styleId="985" w:customStyle="1">
    <w:name w:val="основной"/>
    <w:basedOn w:val="736"/>
    <w:pPr>
      <w:spacing w:before="100" w:beforeAutospacing="1" w:after="100" w:afterAutospacing="1"/>
    </w:pPr>
    <w:rPr>
      <w:sz w:val="24"/>
      <w:szCs w:val="24"/>
    </w:rPr>
  </w:style>
  <w:style w:type="paragraph" w:styleId="986" w:customStyle="1">
    <w:name w:val="s_1"/>
    <w:basedOn w:val="736"/>
    <w:pPr>
      <w:spacing w:before="100" w:beforeAutospacing="1" w:after="100" w:afterAutospacing="1"/>
    </w:pPr>
    <w:rPr>
      <w:sz w:val="24"/>
      <w:szCs w:val="24"/>
    </w:rPr>
  </w:style>
  <w:style w:type="character" w:styleId="987" w:customStyle="1">
    <w:name w:val="Основной текст (6)_"/>
    <w:link w:val="990"/>
    <w:rPr>
      <w:rFonts w:ascii="Times New Roman" w:hAnsi="Times New Roman"/>
      <w:b/>
      <w:bCs/>
      <w:shd w:val="clear" w:color="auto" w:fill="ffffff"/>
    </w:rPr>
  </w:style>
  <w:style w:type="character" w:styleId="988" w:customStyle="1">
    <w:name w:val="Заголовок №4_"/>
    <w:link w:val="991"/>
    <w:rPr>
      <w:rFonts w:ascii="Times New Roman" w:hAnsi="Times New Roman"/>
      <w:b/>
      <w:bCs/>
      <w:shd w:val="clear" w:color="auto" w:fill="ffffff"/>
    </w:rPr>
  </w:style>
  <w:style w:type="character" w:styleId="989" w:customStyle="1">
    <w:name w:val="Основной текст (7)_"/>
    <w:link w:val="992"/>
    <w:rPr>
      <w:rFonts w:ascii="Times New Roman" w:hAnsi="Times New Roman"/>
      <w:shd w:val="clear" w:color="auto" w:fill="ffffff"/>
    </w:rPr>
  </w:style>
  <w:style w:type="paragraph" w:styleId="990" w:customStyle="1">
    <w:name w:val="Основной текст (6)"/>
    <w:basedOn w:val="736"/>
    <w:link w:val="987"/>
    <w:pPr>
      <w:spacing w:before="720" w:after="840" w:line="270" w:lineRule="exact"/>
      <w:shd w:val="clear" w:color="auto" w:fill="ffffff"/>
    </w:pPr>
    <w:rPr>
      <w:b/>
      <w:bCs/>
      <w:lang w:val="en-US" w:eastAsia="en-US"/>
    </w:rPr>
  </w:style>
  <w:style w:type="paragraph" w:styleId="991" w:customStyle="1">
    <w:name w:val="Заголовок №4"/>
    <w:basedOn w:val="736"/>
    <w:link w:val="988"/>
    <w:pPr>
      <w:jc w:val="center"/>
      <w:spacing w:before="540" w:line="554" w:lineRule="exact"/>
      <w:shd w:val="clear" w:color="auto" w:fill="ffffff"/>
      <w:outlineLvl w:val="3"/>
    </w:pPr>
    <w:rPr>
      <w:b/>
      <w:bCs/>
      <w:lang w:val="en-US" w:eastAsia="en-US"/>
    </w:rPr>
  </w:style>
  <w:style w:type="paragraph" w:styleId="992" w:customStyle="1">
    <w:name w:val="Основной текст (7)"/>
    <w:basedOn w:val="736"/>
    <w:link w:val="989"/>
    <w:pPr>
      <w:jc w:val="right"/>
      <w:spacing w:before="60" w:after="300" w:line="0" w:lineRule="atLeast"/>
      <w:shd w:val="clear" w:color="auto" w:fill="ffffff"/>
    </w:pPr>
    <w:rPr>
      <w:lang w:val="en-US" w:eastAsia="en-US"/>
    </w:rPr>
  </w:style>
  <w:style w:type="character" w:styleId="993" w:customStyle="1">
    <w:name w:val="Гипертекстовая ссылка"/>
    <w:rPr>
      <w:color w:val="106bbe"/>
    </w:rPr>
  </w:style>
  <w:style w:type="paragraph" w:styleId="994" w:customStyle="1">
    <w:name w:val="Нормальный (таблица)"/>
    <w:basedOn w:val="736"/>
    <w:next w:val="736"/>
    <w:pPr>
      <w:jc w:val="both"/>
    </w:pPr>
    <w:rPr>
      <w:rFonts w:ascii="Times New Roman CYR" w:hAnsi="Times New Roman CYR" w:eastAsia="Times New Roman"/>
      <w:sz w:val="24"/>
      <w:szCs w:val="24"/>
    </w:rPr>
  </w:style>
  <w:style w:type="paragraph" w:styleId="995" w:customStyle="1">
    <w:name w:val="Таблицы (моноширинный)"/>
    <w:basedOn w:val="736"/>
    <w:next w:val="736"/>
    <w:rPr>
      <w:rFonts w:ascii="Courier New" w:hAnsi="Courier New" w:eastAsia="Times New Roman"/>
      <w:sz w:val="24"/>
      <w:szCs w:val="24"/>
    </w:rPr>
  </w:style>
  <w:style w:type="paragraph" w:styleId="996" w:customStyle="1">
    <w:name w:val="Прижатый влево"/>
    <w:basedOn w:val="736"/>
    <w:next w:val="736"/>
    <w:rPr>
      <w:rFonts w:ascii="Times New Roman CYR" w:hAnsi="Times New Roman CYR" w:eastAsia="Times New Roman"/>
      <w:sz w:val="24"/>
      <w:szCs w:val="24"/>
    </w:rPr>
  </w:style>
  <w:style w:type="character" w:styleId="997" w:customStyle="1">
    <w:name w:val="Цветовое выделение"/>
    <w:rPr>
      <w:b/>
      <w:bCs/>
      <w:color w:val="26282f"/>
    </w:rPr>
  </w:style>
  <w:style w:type="paragraph" w:styleId="998" w:customStyle="1">
    <w:name w:val="_Список_123"/>
    <w:pPr>
      <w:jc w:val="both"/>
      <w:spacing w:after="60"/>
      <w:tabs>
        <w:tab w:val="left" w:pos="851" w:leader="none"/>
        <w:tab w:val="left" w:pos="1644" w:leader="none"/>
        <w:tab w:val="left" w:pos="1928" w:leader="none"/>
        <w:tab w:val="left" w:pos="2325" w:leader="none"/>
      </w:tabs>
    </w:pPr>
    <w:rPr>
      <w:rFonts w:ascii="Times New Roman" w:hAnsi="Times New Roman"/>
      <w:sz w:val="24"/>
    </w:rPr>
  </w:style>
  <w:style w:type="paragraph" w:styleId="999" w:customStyle="1">
    <w:name w:val="Default"/>
    <w:rPr>
      <w:rFonts w:ascii="Times New Roman" w:hAnsi="Times New Roman"/>
      <w:color w:val="000000"/>
      <w:sz w:val="24"/>
      <w:szCs w:val="24"/>
    </w:rPr>
  </w:style>
  <w:style w:type="paragraph" w:styleId="1000" w:customStyle="1">
    <w:name w:val="empty"/>
    <w:basedOn w:val="736"/>
    <w:pPr>
      <w:spacing w:before="100" w:beforeAutospacing="1" w:after="100" w:afterAutospacing="1"/>
    </w:pPr>
    <w:rPr>
      <w:sz w:val="24"/>
      <w:szCs w:val="24"/>
    </w:rPr>
  </w:style>
  <w:style w:type="paragraph" w:styleId="1001" w:customStyle="1">
    <w:name w:val="Комментарий"/>
    <w:basedOn w:val="736"/>
    <w:next w:val="736"/>
    <w:pPr>
      <w:ind w:left="170"/>
      <w:jc w:val="both"/>
      <w:spacing w:before="75"/>
    </w:pPr>
    <w:rPr>
      <w:rFonts w:ascii="Times New Roman CYR" w:hAnsi="Times New Roman CYR" w:eastAsia="Times New Roman"/>
      <w:color w:val="353842"/>
      <w:sz w:val="24"/>
      <w:szCs w:val="24"/>
    </w:rPr>
  </w:style>
  <w:style w:type="character" w:styleId="1002" w:customStyle="1">
    <w:name w:val="s_11"/>
    <w:basedOn w:val="746"/>
  </w:style>
  <w:style w:type="paragraph" w:styleId="1003" w:customStyle="1">
    <w:name w:val="Абзац списка;Абзац списка нумерованный1"/>
    <w:next w:val="742"/>
    <w:pPr>
      <w:contextualSpacing/>
      <w:ind w:left="720"/>
      <w:spacing w:after="160" w:line="259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  <w:style w:type="table" w:styleId="1004" w:customStyle="1">
    <w:name w:val="Table Normal"/>
    <w:uiPriority w:val="2"/>
    <w:semiHidden/>
    <w:unhideWhenUsed/>
    <w:qFormat/>
    <w:pPr>
      <w:widowControl w:val="off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05" w:customStyle="1">
    <w:name w:val="Table Paragraph"/>
    <w:basedOn w:val="736"/>
    <w:uiPriority w:val="1"/>
    <w:qFormat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eastAsia="Times New Roman" w:cs="Times New Roman"/>
      <w:sz w:val="22"/>
      <w:szCs w:val="22"/>
      <w:lang w:eastAsia="en-US"/>
    </w:rPr>
  </w:style>
  <w:style w:type="character" w:styleId="1006" w:customStyle="1">
    <w:name w:val="Название объекта Знак"/>
    <w:link w:val="775"/>
    <w:rPr>
      <w:rFonts w:ascii="Times New Roman" w:hAnsi="Times New Roman" w:eastAsia="Droid Sans Fallback" w:cs="Noto Sans Devanagari"/>
      <w:i/>
      <w:iCs/>
      <w:color w:val="44546a"/>
      <w:sz w:val="18"/>
      <w:szCs w:val="18"/>
    </w:rPr>
  </w:style>
  <w:style w:type="paragraph" w:styleId="1007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/>
      <w:lang w:eastAsia="zh-CN"/>
    </w:rPr>
  </w:style>
  <w:style w:type="paragraph" w:styleId="1008" w:customStyle="1">
    <w:name w:val="Style9"/>
    <w:uiPriority w:val="99"/>
    <w:pPr>
      <w:ind w:firstLine="706"/>
      <w:jc w:val="both"/>
      <w:spacing w:line="324" w:lineRule="exac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  <w:sz w:val="24"/>
      <w:szCs w:val="24"/>
    </w:rPr>
  </w:style>
  <w:style w:type="character" w:styleId="1009" w:customStyle="1">
    <w:name w:val="Font Style20"/>
    <w:uiPriority w:val="99"/>
    <w:rPr>
      <w:rFonts w:ascii="Times New Roman" w:hAnsi="Times New Roman" w:cs="Times New Roman"/>
      <w:sz w:val="28"/>
      <w:szCs w:val="28"/>
    </w:rPr>
  </w:style>
  <w:style w:type="paragraph" w:styleId="1010" w:customStyle="1">
    <w:name w:val="Название объекта1"/>
    <w:link w:val="901"/>
    <w:qFormat/>
    <w:pPr>
      <w:ind w:left="4003"/>
      <w:spacing w:line="391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101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12" w:customStyle="1">
    <w:name w:val="Гиперссылка"/>
    <w:next w:val="921"/>
    <w:link w:val="914"/>
    <w:rPr>
      <w:color w:val="0000ff"/>
      <w:u w:val="single"/>
    </w:rPr>
  </w:style>
  <w:style w:type="paragraph" w:styleId="1_490" w:customStyle="1">
    <w:name w:val="Основной текст 21"/>
    <w:basedOn w:val="88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table" w:styleId="1_487" w:customStyle="1">
    <w:name w:val="Сетка таблицы1"/>
    <w:basedOn w:val="893"/>
    <w:next w:val="1086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1_483" w:customStyle="1">
    <w:name w:val="Сетка таблицы14"/>
    <w:basedOn w:val="893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://www.GAZETA-PRIOSKOLYE.RU)," TargetMode="External"/><Relationship Id="rId11" Type="http://schemas.openxmlformats.org/officeDocument/2006/relationships/hyperlink" Target="https://login.consultant.ru/link/?req=doc&amp;base=LAW&amp;n=357927&amp;date=27.08.2024" TargetMode="External"/><Relationship Id="rId12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14</cp:revision>
  <dcterms:created xsi:type="dcterms:W3CDTF">2023-02-08T06:10:00Z</dcterms:created>
  <dcterms:modified xsi:type="dcterms:W3CDTF">2026-02-03T13:53:37Z</dcterms:modified>
</cp:coreProperties>
</file>